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79C94" w14:textId="77777777" w:rsidR="00DB0D14" w:rsidRDefault="00DB0D14" w:rsidP="00DB0D14">
      <w:pPr>
        <w:spacing w:after="0" w:line="240" w:lineRule="exact"/>
        <w:rPr>
          <w:noProof/>
        </w:rPr>
        <w:sectPr w:rsidR="00DB0D14" w:rsidSect="007001A7">
          <w:headerReference w:type="default" r:id="rId8"/>
          <w:footerReference w:type="default" r:id="rId9"/>
          <w:pgSz w:w="12240" w:h="15840"/>
          <w:pgMar w:top="1440" w:right="720" w:bottom="720" w:left="720" w:header="720" w:footer="432" w:gutter="0"/>
          <w:cols w:space="720"/>
          <w:docGrid w:linePitch="360"/>
        </w:sectPr>
      </w:pPr>
    </w:p>
    <w:p w14:paraId="36F9155E" w14:textId="77777777" w:rsidR="00DB0D14" w:rsidRDefault="00DB0D14" w:rsidP="00DB0D14">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 xml:space="preserve">The warranties and conditions in this document apply to </w:t>
      </w: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 xml:space="preserve"> products and products sold under their brand, Most Modest. All references to “</w:t>
      </w: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 xml:space="preserve">” contained herein also apply to the Most Modest brand, products, and policies. </w:t>
      </w:r>
    </w:p>
    <w:p w14:paraId="0CB57711" w14:textId="77777777" w:rsidR="00DB0D14" w:rsidRDefault="00DB0D14" w:rsidP="00DB0D14">
      <w:pPr>
        <w:pStyle w:val="BasicParagraph"/>
        <w:suppressAutoHyphens/>
        <w:spacing w:after="180"/>
        <w:rPr>
          <w:rFonts w:ascii="Montserrat Light" w:hAnsi="Montserrat Light" w:cs="Montserrat Light"/>
          <w:spacing w:val="2"/>
          <w:sz w:val="18"/>
          <w:szCs w:val="18"/>
        </w:rPr>
      </w:pP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 xml:space="preserve"> warrants that all products sold hereunder to be free from defects in material and workmanship, when used under normal commercial usage for lighting, power products, and accessories. </w:t>
      </w: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 xml:space="preserve"> defines normal commercial usage as the equivalent to a single shift, forty (40) </w:t>
      </w:r>
      <w:proofErr w:type="gramStart"/>
      <w:r>
        <w:rPr>
          <w:rFonts w:ascii="Montserrat Light" w:hAnsi="Montserrat Light" w:cs="Montserrat Light"/>
          <w:spacing w:val="2"/>
          <w:sz w:val="18"/>
          <w:szCs w:val="18"/>
        </w:rPr>
        <w:t>hour</w:t>
      </w:r>
      <w:proofErr w:type="gramEnd"/>
      <w:r>
        <w:rPr>
          <w:rFonts w:ascii="Montserrat Light" w:hAnsi="Montserrat Light" w:cs="Montserrat Light"/>
          <w:spacing w:val="2"/>
          <w:sz w:val="18"/>
          <w:szCs w:val="18"/>
        </w:rPr>
        <w:t xml:space="preserve">, work week. </w:t>
      </w:r>
    </w:p>
    <w:p w14:paraId="28A57855" w14:textId="77777777" w:rsidR="00DB0D14" w:rsidRDefault="00DB0D14" w:rsidP="00DB0D14">
      <w:pPr>
        <w:pStyle w:val="BasicParagraph"/>
        <w:suppressAutoHyphens/>
        <w:rPr>
          <w:rFonts w:ascii="Montserrat Light" w:hAnsi="Montserrat Light" w:cs="Montserrat Light"/>
          <w:spacing w:val="2"/>
          <w:sz w:val="18"/>
          <w:szCs w:val="18"/>
        </w:rPr>
      </w:pP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 xml:space="preserve"> warranty periods are from the date of manufacture.</w:t>
      </w:r>
    </w:p>
    <w:tbl>
      <w:tblPr>
        <w:tblStyle w:val="TableGrid"/>
        <w:tblpPr w:leftFromText="180" w:rightFromText="180" w:vertAnchor="text" w:horzAnchor="margin" w:tblpY="224"/>
        <w:tblW w:w="0" w:type="auto"/>
        <w:tblLook w:val="04A0" w:firstRow="1" w:lastRow="0" w:firstColumn="1" w:lastColumn="0" w:noHBand="0" w:noVBand="1"/>
      </w:tblPr>
      <w:tblGrid>
        <w:gridCol w:w="2515"/>
        <w:gridCol w:w="2515"/>
      </w:tblGrid>
      <w:tr w:rsidR="00DB0D14" w14:paraId="31ABAD9A" w14:textId="77777777" w:rsidTr="00DB0D14">
        <w:trPr>
          <w:trHeight w:val="350"/>
        </w:trPr>
        <w:tc>
          <w:tcPr>
            <w:tcW w:w="2515" w:type="dxa"/>
            <w:vAlign w:val="center"/>
          </w:tcPr>
          <w:p w14:paraId="12E80F70" w14:textId="4F0B7AC7" w:rsidR="00DB0D14" w:rsidRDefault="00DB0D14" w:rsidP="00DB0D14">
            <w:pPr>
              <w:spacing w:after="60" w:line="240" w:lineRule="exact"/>
              <w:rPr>
                <w:rFonts w:ascii="Montserrat SemiBold" w:hAnsi="Montserrat SemiBold"/>
                <w:sz w:val="18"/>
                <w:szCs w:val="18"/>
              </w:rPr>
            </w:pPr>
            <w:r>
              <w:rPr>
                <w:rFonts w:ascii="Montserrat SemiBold" w:hAnsi="Montserrat SemiBold"/>
                <w:sz w:val="18"/>
                <w:szCs w:val="18"/>
              </w:rPr>
              <w:t>Product</w:t>
            </w:r>
          </w:p>
        </w:tc>
        <w:tc>
          <w:tcPr>
            <w:tcW w:w="2515" w:type="dxa"/>
            <w:vAlign w:val="center"/>
          </w:tcPr>
          <w:p w14:paraId="6BA4F082" w14:textId="69E8E1EA" w:rsidR="00DB0D14" w:rsidRDefault="00DB0D14" w:rsidP="00DB0D14">
            <w:pPr>
              <w:spacing w:after="60" w:line="240" w:lineRule="exact"/>
              <w:rPr>
                <w:rFonts w:ascii="Montserrat SemiBold" w:hAnsi="Montserrat SemiBold"/>
                <w:sz w:val="18"/>
                <w:szCs w:val="18"/>
              </w:rPr>
            </w:pPr>
            <w:r>
              <w:rPr>
                <w:rFonts w:ascii="Montserrat SemiBold" w:hAnsi="Montserrat SemiBold"/>
                <w:sz w:val="18"/>
                <w:szCs w:val="18"/>
              </w:rPr>
              <w:t>Warranty Period</w:t>
            </w:r>
          </w:p>
        </w:tc>
      </w:tr>
      <w:tr w:rsidR="00DB0D14" w14:paraId="3FC49AA1" w14:textId="77777777" w:rsidTr="00DB0D14">
        <w:trPr>
          <w:trHeight w:val="317"/>
        </w:trPr>
        <w:tc>
          <w:tcPr>
            <w:tcW w:w="2515" w:type="dxa"/>
            <w:vAlign w:val="center"/>
          </w:tcPr>
          <w:p w14:paraId="222FC8E2" w14:textId="0FE7BDC6"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Revo, Voyage, Tino, and Reed Premier</w:t>
            </w:r>
          </w:p>
        </w:tc>
        <w:tc>
          <w:tcPr>
            <w:tcW w:w="2515" w:type="dxa"/>
            <w:vAlign w:val="center"/>
          </w:tcPr>
          <w:p w14:paraId="1E3A5B13" w14:textId="2F89347A"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10 years fixture; 5 years power supply</w:t>
            </w:r>
          </w:p>
        </w:tc>
      </w:tr>
      <w:tr w:rsidR="00DB0D14" w14:paraId="2A5FEA8B" w14:textId="77777777" w:rsidTr="00DB0D14">
        <w:trPr>
          <w:trHeight w:val="317"/>
        </w:trPr>
        <w:tc>
          <w:tcPr>
            <w:tcW w:w="2515" w:type="dxa"/>
            <w:vAlign w:val="center"/>
          </w:tcPr>
          <w:p w14:paraId="746CEB33" w14:textId="4F917BEF"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 xml:space="preserve">Clique, and </w:t>
            </w:r>
            <w:proofErr w:type="spellStart"/>
            <w:r>
              <w:rPr>
                <w:rFonts w:ascii="Montserrat Light" w:hAnsi="Montserrat Light"/>
                <w:sz w:val="18"/>
                <w:szCs w:val="18"/>
              </w:rPr>
              <w:t>Tazetta</w:t>
            </w:r>
            <w:proofErr w:type="spellEnd"/>
            <w:r>
              <w:rPr>
                <w:rFonts w:ascii="Montserrat Light" w:hAnsi="Montserrat Light"/>
                <w:sz w:val="18"/>
                <w:szCs w:val="18"/>
              </w:rPr>
              <w:t xml:space="preserve"> LED</w:t>
            </w:r>
          </w:p>
        </w:tc>
        <w:tc>
          <w:tcPr>
            <w:tcW w:w="2515" w:type="dxa"/>
            <w:vAlign w:val="center"/>
          </w:tcPr>
          <w:p w14:paraId="11880621" w14:textId="26877E5F"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5 years</w:t>
            </w:r>
          </w:p>
        </w:tc>
      </w:tr>
      <w:tr w:rsidR="00DB0D14" w14:paraId="5E26D360" w14:textId="77777777" w:rsidTr="00DB0D14">
        <w:trPr>
          <w:trHeight w:val="227"/>
        </w:trPr>
        <w:tc>
          <w:tcPr>
            <w:tcW w:w="2515" w:type="dxa"/>
            <w:vAlign w:val="center"/>
          </w:tcPr>
          <w:p w14:paraId="3CB5A612" w14:textId="6594FB0F" w:rsidR="00DB0D14" w:rsidRPr="003F0C97" w:rsidRDefault="00DB0D14" w:rsidP="00DB0D14">
            <w:pPr>
              <w:spacing w:after="60" w:line="240" w:lineRule="exact"/>
              <w:ind w:left="125" w:hanging="125"/>
              <w:rPr>
                <w:rFonts w:ascii="Montserrat Light" w:hAnsi="Montserrat Light"/>
                <w:sz w:val="18"/>
                <w:szCs w:val="18"/>
              </w:rPr>
            </w:pPr>
            <w:r>
              <w:rPr>
                <w:rFonts w:ascii="Montserrat Light" w:hAnsi="Montserrat Light"/>
                <w:sz w:val="18"/>
                <w:szCs w:val="18"/>
              </w:rPr>
              <w:t>Linus</w:t>
            </w:r>
            <w:r w:rsidR="00EF6C1A">
              <w:rPr>
                <w:rFonts w:ascii="Montserrat Light" w:hAnsi="Montserrat Light"/>
                <w:sz w:val="18"/>
                <w:szCs w:val="18"/>
              </w:rPr>
              <w:t xml:space="preserve"> and Lincoln</w:t>
            </w:r>
          </w:p>
        </w:tc>
        <w:tc>
          <w:tcPr>
            <w:tcW w:w="2515" w:type="dxa"/>
            <w:vAlign w:val="center"/>
          </w:tcPr>
          <w:p w14:paraId="1FB0D6A2" w14:textId="6A5B38C7"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5 years</w:t>
            </w:r>
          </w:p>
        </w:tc>
      </w:tr>
      <w:tr w:rsidR="00DB0D14" w14:paraId="70C98E70" w14:textId="77777777" w:rsidTr="00DB0D14">
        <w:trPr>
          <w:trHeight w:val="239"/>
        </w:trPr>
        <w:tc>
          <w:tcPr>
            <w:tcW w:w="2515" w:type="dxa"/>
            <w:vAlign w:val="center"/>
          </w:tcPr>
          <w:p w14:paraId="1287F181" w14:textId="5D27B0C4" w:rsidR="00DB0D14" w:rsidRPr="003F0C97" w:rsidRDefault="00DB0D14" w:rsidP="00DB0D14">
            <w:pPr>
              <w:spacing w:after="60" w:line="240" w:lineRule="exact"/>
              <w:ind w:left="125" w:hanging="125"/>
              <w:rPr>
                <w:rFonts w:ascii="Montserrat Light" w:hAnsi="Montserrat Light"/>
                <w:sz w:val="18"/>
                <w:szCs w:val="18"/>
              </w:rPr>
            </w:pPr>
            <w:r>
              <w:rPr>
                <w:rFonts w:ascii="Montserrat Light" w:hAnsi="Montserrat Light"/>
                <w:sz w:val="18"/>
                <w:szCs w:val="18"/>
              </w:rPr>
              <w:t xml:space="preserve">Piper and </w:t>
            </w:r>
            <w:proofErr w:type="spellStart"/>
            <w:r>
              <w:rPr>
                <w:rFonts w:ascii="Montserrat Light" w:hAnsi="Montserrat Light"/>
                <w:sz w:val="18"/>
                <w:szCs w:val="18"/>
              </w:rPr>
              <w:t>Tazetta</w:t>
            </w:r>
            <w:proofErr w:type="spellEnd"/>
          </w:p>
        </w:tc>
        <w:tc>
          <w:tcPr>
            <w:tcW w:w="2515" w:type="dxa"/>
            <w:vAlign w:val="center"/>
          </w:tcPr>
          <w:p w14:paraId="04489D5C" w14:textId="5756E8EB"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3 years; excludes power supply (Piper) and lamps (</w:t>
            </w:r>
            <w:proofErr w:type="spellStart"/>
            <w:r>
              <w:rPr>
                <w:rFonts w:ascii="Montserrat Light" w:hAnsi="Montserrat Light"/>
                <w:sz w:val="18"/>
                <w:szCs w:val="18"/>
              </w:rPr>
              <w:t>Tazetta</w:t>
            </w:r>
            <w:proofErr w:type="spellEnd"/>
            <w:r>
              <w:rPr>
                <w:rFonts w:ascii="Montserrat Light" w:hAnsi="Montserrat Light"/>
                <w:sz w:val="18"/>
                <w:szCs w:val="18"/>
              </w:rPr>
              <w:t>)</w:t>
            </w:r>
          </w:p>
        </w:tc>
      </w:tr>
      <w:tr w:rsidR="00DB0D14" w14:paraId="17464049" w14:textId="77777777" w:rsidTr="00DB0D14">
        <w:trPr>
          <w:trHeight w:val="239"/>
        </w:trPr>
        <w:tc>
          <w:tcPr>
            <w:tcW w:w="2515" w:type="dxa"/>
            <w:vAlign w:val="center"/>
          </w:tcPr>
          <w:p w14:paraId="7F6A4B7B" w14:textId="68F99B91"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Angus, Nik, Nik+, and Nik-LV</w:t>
            </w:r>
          </w:p>
        </w:tc>
        <w:tc>
          <w:tcPr>
            <w:tcW w:w="2515" w:type="dxa"/>
            <w:vAlign w:val="center"/>
          </w:tcPr>
          <w:p w14:paraId="2BDEA3FF" w14:textId="7B2F5EE9"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2 years</w:t>
            </w:r>
          </w:p>
        </w:tc>
      </w:tr>
      <w:tr w:rsidR="00DB0D14" w14:paraId="52010172" w14:textId="77777777" w:rsidTr="00DB0D14">
        <w:trPr>
          <w:trHeight w:val="239"/>
        </w:trPr>
        <w:tc>
          <w:tcPr>
            <w:tcW w:w="2515" w:type="dxa"/>
            <w:vAlign w:val="center"/>
          </w:tcPr>
          <w:p w14:paraId="6AEAA440" w14:textId="071816C9" w:rsidR="00DB0D14" w:rsidRDefault="00DB0D14" w:rsidP="00DB0D14">
            <w:pPr>
              <w:spacing w:after="60" w:line="240" w:lineRule="exact"/>
              <w:ind w:left="125" w:hanging="125"/>
              <w:rPr>
                <w:rFonts w:ascii="Montserrat Light" w:hAnsi="Montserrat Light"/>
                <w:sz w:val="18"/>
                <w:szCs w:val="18"/>
              </w:rPr>
            </w:pPr>
            <w:r>
              <w:rPr>
                <w:rFonts w:ascii="Montserrat Light" w:hAnsi="Montserrat Light"/>
                <w:sz w:val="18"/>
                <w:szCs w:val="18"/>
              </w:rPr>
              <w:t>Mack</w:t>
            </w:r>
          </w:p>
        </w:tc>
        <w:tc>
          <w:tcPr>
            <w:tcW w:w="2515" w:type="dxa"/>
            <w:vAlign w:val="center"/>
          </w:tcPr>
          <w:p w14:paraId="46AC107A" w14:textId="3E8FFA78" w:rsidR="00DB0D14" w:rsidRDefault="00DB0D14" w:rsidP="00DB0D14">
            <w:pPr>
              <w:spacing w:after="60" w:line="240" w:lineRule="exact"/>
              <w:rPr>
                <w:rFonts w:ascii="Montserrat Light" w:hAnsi="Montserrat Light"/>
                <w:sz w:val="18"/>
                <w:szCs w:val="18"/>
              </w:rPr>
            </w:pPr>
            <w:r>
              <w:rPr>
                <w:rFonts w:ascii="Montserrat Light" w:hAnsi="Montserrat Light"/>
                <w:sz w:val="18"/>
                <w:szCs w:val="18"/>
              </w:rPr>
              <w:t>1 year; excludes power supply</w:t>
            </w:r>
          </w:p>
        </w:tc>
      </w:tr>
      <w:tr w:rsidR="00DB0D14" w14:paraId="2C6D91E1" w14:textId="77777777" w:rsidTr="00DB0D14">
        <w:trPr>
          <w:trHeight w:val="239"/>
        </w:trPr>
        <w:tc>
          <w:tcPr>
            <w:tcW w:w="2515" w:type="dxa"/>
            <w:vAlign w:val="center"/>
          </w:tcPr>
          <w:p w14:paraId="51FCE7C4" w14:textId="7B9A9E64" w:rsidR="00DB0D14" w:rsidRDefault="008A27BA" w:rsidP="00DB0D14">
            <w:pPr>
              <w:spacing w:after="60" w:line="240" w:lineRule="exact"/>
              <w:ind w:left="125" w:hanging="125"/>
              <w:rPr>
                <w:rFonts w:ascii="Montserrat Light" w:hAnsi="Montserrat Light"/>
                <w:sz w:val="18"/>
                <w:szCs w:val="18"/>
              </w:rPr>
            </w:pPr>
            <w:r>
              <w:rPr>
                <w:rFonts w:ascii="Montserrat Light" w:hAnsi="Montserrat Light"/>
                <w:sz w:val="18"/>
                <w:szCs w:val="18"/>
              </w:rPr>
              <w:t xml:space="preserve">Pippa, </w:t>
            </w:r>
            <w:r w:rsidR="008B0F71">
              <w:rPr>
                <w:rFonts w:ascii="Montserrat Light" w:hAnsi="Montserrat Light"/>
                <w:sz w:val="18"/>
                <w:szCs w:val="18"/>
              </w:rPr>
              <w:t>Ruth,</w:t>
            </w:r>
            <w:r w:rsidR="00DB0D14">
              <w:rPr>
                <w:rFonts w:ascii="Montserrat Light" w:hAnsi="Montserrat Light"/>
                <w:sz w:val="18"/>
                <w:szCs w:val="18"/>
              </w:rPr>
              <w:t xml:space="preserve"> and Tuck</w:t>
            </w:r>
          </w:p>
        </w:tc>
        <w:tc>
          <w:tcPr>
            <w:tcW w:w="2515" w:type="dxa"/>
            <w:vAlign w:val="center"/>
          </w:tcPr>
          <w:p w14:paraId="6E542071" w14:textId="343303EE" w:rsidR="00DB0D14" w:rsidRDefault="00DB0D14" w:rsidP="00DB0D14">
            <w:pPr>
              <w:spacing w:after="60" w:line="240" w:lineRule="exact"/>
              <w:rPr>
                <w:rFonts w:ascii="Montserrat Light" w:hAnsi="Montserrat Light"/>
                <w:sz w:val="18"/>
                <w:szCs w:val="18"/>
              </w:rPr>
            </w:pPr>
            <w:r>
              <w:rPr>
                <w:rFonts w:ascii="Montserrat Light" w:hAnsi="Montserrat Light"/>
                <w:sz w:val="18"/>
                <w:szCs w:val="18"/>
              </w:rPr>
              <w:t>5 years fixture; 1 year power supply</w:t>
            </w:r>
          </w:p>
        </w:tc>
      </w:tr>
      <w:tr w:rsidR="00DB0D14" w14:paraId="508F1311" w14:textId="77777777" w:rsidTr="00DB0D14">
        <w:trPr>
          <w:trHeight w:val="239"/>
        </w:trPr>
        <w:tc>
          <w:tcPr>
            <w:tcW w:w="2515" w:type="dxa"/>
            <w:vAlign w:val="center"/>
          </w:tcPr>
          <w:p w14:paraId="48BB371B" w14:textId="7DD581E5" w:rsidR="00DB0D14" w:rsidRDefault="005D2C83" w:rsidP="00DB0D14">
            <w:pPr>
              <w:spacing w:after="60" w:line="240" w:lineRule="exact"/>
              <w:ind w:left="125" w:hanging="125"/>
              <w:rPr>
                <w:rFonts w:ascii="Montserrat Light" w:hAnsi="Montserrat Light"/>
                <w:sz w:val="18"/>
                <w:szCs w:val="18"/>
              </w:rPr>
            </w:pPr>
            <w:r>
              <w:rPr>
                <w:rFonts w:ascii="Montserrat Light" w:hAnsi="Montserrat Light"/>
                <w:sz w:val="18"/>
                <w:szCs w:val="18"/>
              </w:rPr>
              <w:t xml:space="preserve">Bea, </w:t>
            </w:r>
            <w:r w:rsidR="008A27BA">
              <w:rPr>
                <w:rFonts w:ascii="Montserrat Light" w:hAnsi="Montserrat Light"/>
                <w:sz w:val="18"/>
                <w:szCs w:val="18"/>
              </w:rPr>
              <w:t xml:space="preserve">Knox and </w:t>
            </w:r>
            <w:r w:rsidR="00DB0D14">
              <w:rPr>
                <w:rFonts w:ascii="Montserrat Light" w:hAnsi="Montserrat Light"/>
                <w:sz w:val="18"/>
                <w:szCs w:val="18"/>
              </w:rPr>
              <w:t>Tess</w:t>
            </w:r>
          </w:p>
        </w:tc>
        <w:tc>
          <w:tcPr>
            <w:tcW w:w="2515" w:type="dxa"/>
            <w:vAlign w:val="center"/>
          </w:tcPr>
          <w:p w14:paraId="513DF28E" w14:textId="309F61D9" w:rsidR="00DB0D14" w:rsidRDefault="00DB0D14" w:rsidP="00DB0D14">
            <w:pPr>
              <w:spacing w:after="60" w:line="240" w:lineRule="exact"/>
              <w:rPr>
                <w:rFonts w:ascii="Montserrat Light" w:hAnsi="Montserrat Light"/>
                <w:sz w:val="18"/>
                <w:szCs w:val="18"/>
              </w:rPr>
            </w:pPr>
            <w:r>
              <w:rPr>
                <w:rFonts w:ascii="Montserrat Light" w:hAnsi="Montserrat Light"/>
                <w:sz w:val="18"/>
                <w:szCs w:val="18"/>
              </w:rPr>
              <w:t>1 year; includes powder coat, UV finish and product material</w:t>
            </w:r>
          </w:p>
        </w:tc>
      </w:tr>
      <w:tr w:rsidR="00DB0D14" w14:paraId="48023D5F" w14:textId="77777777" w:rsidTr="00DB0D14">
        <w:trPr>
          <w:trHeight w:val="239"/>
        </w:trPr>
        <w:tc>
          <w:tcPr>
            <w:tcW w:w="2515" w:type="dxa"/>
            <w:vAlign w:val="center"/>
          </w:tcPr>
          <w:p w14:paraId="0124916A" w14:textId="51E9CC02" w:rsidR="00DB0D14" w:rsidRDefault="00AC100E" w:rsidP="00DB0D14">
            <w:pPr>
              <w:spacing w:after="60" w:line="240" w:lineRule="exact"/>
              <w:rPr>
                <w:rFonts w:ascii="Montserrat Light" w:hAnsi="Montserrat Light"/>
                <w:sz w:val="18"/>
                <w:szCs w:val="18"/>
              </w:rPr>
            </w:pPr>
            <w:r>
              <w:rPr>
                <w:rFonts w:ascii="Montserrat Light" w:hAnsi="Montserrat Light"/>
                <w:sz w:val="18"/>
                <w:szCs w:val="18"/>
              </w:rPr>
              <w:t xml:space="preserve">Abel, </w:t>
            </w:r>
            <w:r w:rsidR="00DB0D14">
              <w:rPr>
                <w:rFonts w:ascii="Montserrat Light" w:hAnsi="Montserrat Light"/>
                <w:sz w:val="18"/>
                <w:szCs w:val="18"/>
              </w:rPr>
              <w:t>Carmen, Cody, Elin,</w:t>
            </w:r>
            <w:r>
              <w:rPr>
                <w:rFonts w:ascii="Montserrat Light" w:hAnsi="Montserrat Light"/>
                <w:sz w:val="18"/>
                <w:szCs w:val="18"/>
              </w:rPr>
              <w:t xml:space="preserve"> Lola, </w:t>
            </w:r>
            <w:r w:rsidR="00DB0D14">
              <w:rPr>
                <w:rFonts w:ascii="Montserrat Light" w:hAnsi="Montserrat Light"/>
                <w:sz w:val="18"/>
                <w:szCs w:val="18"/>
              </w:rPr>
              <w:t>Niko, Niko FS, Perry,</w:t>
            </w:r>
            <w:r w:rsidR="008A27BA">
              <w:rPr>
                <w:rFonts w:ascii="Montserrat Light" w:hAnsi="Montserrat Light"/>
                <w:sz w:val="18"/>
                <w:szCs w:val="18"/>
              </w:rPr>
              <w:t xml:space="preserve"> Silas,</w:t>
            </w:r>
            <w:r w:rsidR="00E22946">
              <w:rPr>
                <w:rFonts w:ascii="Montserrat Light" w:hAnsi="Montserrat Light"/>
                <w:sz w:val="18"/>
                <w:szCs w:val="18"/>
              </w:rPr>
              <w:t xml:space="preserve"> Stella, </w:t>
            </w:r>
            <w:r w:rsidR="00DB0D14">
              <w:rPr>
                <w:rFonts w:ascii="Montserrat Light" w:hAnsi="Montserrat Light"/>
                <w:sz w:val="18"/>
                <w:szCs w:val="18"/>
              </w:rPr>
              <w:t>Tess Mini, and Walter</w:t>
            </w:r>
          </w:p>
        </w:tc>
        <w:tc>
          <w:tcPr>
            <w:tcW w:w="2515" w:type="dxa"/>
            <w:vAlign w:val="center"/>
          </w:tcPr>
          <w:p w14:paraId="72EB4D52" w14:textId="3B5C9206" w:rsidR="00DB0D14" w:rsidRDefault="00DB0D14" w:rsidP="00DB0D14">
            <w:pPr>
              <w:spacing w:after="60" w:line="240" w:lineRule="exact"/>
              <w:rPr>
                <w:rFonts w:ascii="Montserrat Light" w:hAnsi="Montserrat Light"/>
                <w:sz w:val="18"/>
                <w:szCs w:val="18"/>
              </w:rPr>
            </w:pPr>
            <w:r>
              <w:rPr>
                <w:rFonts w:ascii="Montserrat Light" w:hAnsi="Montserrat Light"/>
                <w:sz w:val="18"/>
                <w:szCs w:val="18"/>
              </w:rPr>
              <w:t>1 year</w:t>
            </w:r>
          </w:p>
        </w:tc>
      </w:tr>
      <w:tr w:rsidR="00DB0D14" w14:paraId="43889DC0" w14:textId="77777777" w:rsidTr="00DB0D14">
        <w:trPr>
          <w:trHeight w:val="239"/>
        </w:trPr>
        <w:tc>
          <w:tcPr>
            <w:tcW w:w="2515" w:type="dxa"/>
            <w:vAlign w:val="center"/>
          </w:tcPr>
          <w:p w14:paraId="67BFA195" w14:textId="4568E894" w:rsidR="00DB0D14" w:rsidRDefault="00DB0D14" w:rsidP="00DB0D14">
            <w:pPr>
              <w:spacing w:after="60" w:line="240" w:lineRule="exact"/>
              <w:rPr>
                <w:rFonts w:ascii="Montserrat Light" w:hAnsi="Montserrat Light"/>
                <w:sz w:val="18"/>
                <w:szCs w:val="18"/>
              </w:rPr>
            </w:pPr>
            <w:r>
              <w:rPr>
                <w:rFonts w:ascii="Montserrat Light" w:hAnsi="Montserrat Light"/>
                <w:sz w:val="18"/>
                <w:szCs w:val="18"/>
              </w:rPr>
              <w:t>Coasters and Rubber Mats</w:t>
            </w:r>
          </w:p>
        </w:tc>
        <w:tc>
          <w:tcPr>
            <w:tcW w:w="2515" w:type="dxa"/>
            <w:vAlign w:val="center"/>
          </w:tcPr>
          <w:p w14:paraId="3DA6D00F" w14:textId="48E540FE" w:rsidR="00DB0D14" w:rsidRDefault="00DB0D14" w:rsidP="00DB0D14">
            <w:pPr>
              <w:spacing w:after="60" w:line="240" w:lineRule="exact"/>
              <w:rPr>
                <w:rFonts w:ascii="Montserrat Light" w:hAnsi="Montserrat Light"/>
                <w:sz w:val="18"/>
                <w:szCs w:val="18"/>
              </w:rPr>
            </w:pPr>
            <w:r>
              <w:rPr>
                <w:rFonts w:ascii="Montserrat Light" w:hAnsi="Montserrat Light"/>
                <w:sz w:val="18"/>
                <w:szCs w:val="18"/>
              </w:rPr>
              <w:t>1 year; excludes color fastness</w:t>
            </w:r>
          </w:p>
        </w:tc>
      </w:tr>
    </w:tbl>
    <w:p w14:paraId="6F060E59" w14:textId="77777777" w:rsidR="00DB0D14" w:rsidRDefault="00DB0D14" w:rsidP="00DB0D14">
      <w:pPr>
        <w:pStyle w:val="BasicParagraph"/>
        <w:suppressAutoHyphens/>
        <w:spacing w:after="90"/>
        <w:ind w:left="360"/>
        <w:rPr>
          <w:rFonts w:ascii="Montserrat Light" w:hAnsi="Montserrat Light" w:cs="Montserrat Light"/>
          <w:spacing w:val="2"/>
          <w:sz w:val="18"/>
          <w:szCs w:val="18"/>
        </w:rPr>
      </w:pPr>
    </w:p>
    <w:p w14:paraId="56615262" w14:textId="77777777" w:rsidR="00DB0D14" w:rsidRDefault="00DB0D14" w:rsidP="00DB0D14">
      <w:pPr>
        <w:pStyle w:val="BasicParagraph"/>
        <w:suppressAutoHyphens/>
        <w:spacing w:after="90"/>
        <w:ind w:left="360"/>
        <w:rPr>
          <w:rFonts w:ascii="Montserrat Light" w:hAnsi="Montserrat Light" w:cs="Montserrat Light"/>
          <w:spacing w:val="2"/>
          <w:sz w:val="18"/>
          <w:szCs w:val="18"/>
        </w:rPr>
      </w:pPr>
    </w:p>
    <w:p w14:paraId="2F33BA85" w14:textId="77777777" w:rsidR="00DB0D14" w:rsidRDefault="00DB0D14" w:rsidP="00293F7E">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 xml:space="preserve">Adhesive cord managers are not covered under warranty. </w:t>
      </w:r>
    </w:p>
    <w:p w14:paraId="6E874ADE" w14:textId="77777777" w:rsidR="00DB0D14" w:rsidRDefault="00DB0D14" w:rsidP="00293F7E">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 xml:space="preserve">Note that LED products and power products are not field serviceable. If a defect occurs during its warranty period and upon approval from a </w:t>
      </w: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 xml:space="preserve"> representative, the product must be returned for repair or replacement. </w:t>
      </w:r>
    </w:p>
    <w:p w14:paraId="57501C96" w14:textId="3AABADED" w:rsidR="00DB0D14" w:rsidRDefault="00DB0D14" w:rsidP="00293F7E">
      <w:pPr>
        <w:pStyle w:val="BasicParagraph"/>
        <w:suppressAutoHyphens/>
        <w:spacing w:after="90"/>
        <w:rPr>
          <w:rFonts w:ascii="Montserrat Light" w:hAnsi="Montserrat Light" w:cs="Montserrat Light"/>
          <w:spacing w:val="2"/>
          <w:sz w:val="18"/>
          <w:szCs w:val="18"/>
        </w:rPr>
      </w:pPr>
      <w:r>
        <w:rPr>
          <w:rFonts w:ascii="Montserrat Light" w:hAnsi="Montserrat Light" w:cs="Montserrat Light"/>
          <w:spacing w:val="2"/>
          <w:sz w:val="18"/>
          <w:szCs w:val="18"/>
        </w:rPr>
        <w:t xml:space="preserve">During the warranty period </w:t>
      </w: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 xml:space="preserve"> will repair, or at its option, replace the defective product/component during the stated warranty period. This warranty applies only to the repair or replacement of the product</w:t>
      </w:r>
      <w:r w:rsidR="00293F7E">
        <w:rPr>
          <w:rFonts w:ascii="Montserrat Light" w:hAnsi="Montserrat Light" w:cs="Montserrat Light"/>
          <w:spacing w:val="2"/>
          <w:sz w:val="18"/>
          <w:szCs w:val="18"/>
        </w:rPr>
        <w:t>/</w:t>
      </w:r>
      <w:r>
        <w:rPr>
          <w:rFonts w:ascii="Montserrat Light" w:hAnsi="Montserrat Light" w:cs="Montserrat Light"/>
          <w:spacing w:val="2"/>
          <w:sz w:val="18"/>
          <w:szCs w:val="18"/>
        </w:rPr>
        <w:t>component and only when the product</w:t>
      </w:r>
      <w:r w:rsidR="00293F7E">
        <w:rPr>
          <w:rFonts w:ascii="Montserrat Light" w:hAnsi="Montserrat Light" w:cs="Montserrat Light"/>
          <w:spacing w:val="2"/>
          <w:sz w:val="18"/>
          <w:szCs w:val="18"/>
        </w:rPr>
        <w:t>/</w:t>
      </w:r>
      <w:r>
        <w:rPr>
          <w:rFonts w:ascii="Montserrat Light" w:hAnsi="Montserrat Light" w:cs="Montserrat Light"/>
          <w:spacing w:val="2"/>
          <w:sz w:val="18"/>
          <w:szCs w:val="18"/>
        </w:rPr>
        <w:t xml:space="preserve">component is properly handled, </w:t>
      </w:r>
      <w:r w:rsidR="00293F7E">
        <w:rPr>
          <w:rFonts w:ascii="Montserrat Light" w:hAnsi="Montserrat Light" w:cs="Montserrat Light"/>
          <w:spacing w:val="2"/>
          <w:sz w:val="18"/>
          <w:szCs w:val="18"/>
        </w:rPr>
        <w:t>installed,</w:t>
      </w:r>
      <w:r>
        <w:rPr>
          <w:rFonts w:ascii="Montserrat Light" w:hAnsi="Montserrat Light" w:cs="Montserrat Light"/>
          <w:spacing w:val="2"/>
          <w:sz w:val="18"/>
          <w:szCs w:val="18"/>
        </w:rPr>
        <w:t xml:space="preserve"> and maintained according to </w:t>
      </w: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 xml:space="preserve">/manufacturer instructions. This warranty excludes defects resulting from improper handling, storage, installation, acts of God, fire, </w:t>
      </w:r>
      <w:r w:rsidR="00293F7E">
        <w:rPr>
          <w:rFonts w:ascii="Montserrat Light" w:hAnsi="Montserrat Light" w:cs="Montserrat Light"/>
          <w:spacing w:val="2"/>
          <w:sz w:val="18"/>
          <w:szCs w:val="18"/>
        </w:rPr>
        <w:t>vandalism,</w:t>
      </w:r>
      <w:r>
        <w:rPr>
          <w:rFonts w:ascii="Montserrat Light" w:hAnsi="Montserrat Light" w:cs="Montserrat Light"/>
          <w:spacing w:val="2"/>
          <w:sz w:val="18"/>
          <w:szCs w:val="18"/>
        </w:rPr>
        <w:t xml:space="preserve"> or civil disturbances. </w:t>
      </w:r>
      <w:proofErr w:type="gramStart"/>
      <w:r>
        <w:rPr>
          <w:rFonts w:ascii="Montserrat Light" w:hAnsi="Montserrat Light" w:cs="Montserrat Light"/>
          <w:spacing w:val="2"/>
          <w:sz w:val="18"/>
          <w:szCs w:val="18"/>
        </w:rPr>
        <w:t>Purchaser</w:t>
      </w:r>
      <w:proofErr w:type="gramEnd"/>
      <w:r>
        <w:rPr>
          <w:rFonts w:ascii="Montserrat Light" w:hAnsi="Montserrat Light" w:cs="Montserrat Light"/>
          <w:spacing w:val="2"/>
          <w:sz w:val="18"/>
          <w:szCs w:val="18"/>
        </w:rPr>
        <w:t xml:space="preserve"> must notify </w:t>
      </w: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 xml:space="preserve"> in writing within 45 days of defect. </w:t>
      </w: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 xml:space="preserve"> reserves the right to change the warranty period without prior notice and without incurring obligation and expressly disclaims all warranties not stated in this limited warranty. This warranty does not apply, and no other warranty applies to:</w:t>
      </w:r>
    </w:p>
    <w:p w14:paraId="37657CBC" w14:textId="77777777" w:rsidR="00DB0D14" w:rsidRDefault="00DB0D14" w:rsidP="00293F7E">
      <w:pPr>
        <w:pStyle w:val="BasicParagraph"/>
        <w:numPr>
          <w:ilvl w:val="0"/>
          <w:numId w:val="20"/>
        </w:numPr>
        <w:suppressAutoHyphens/>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 xml:space="preserve">Normal wear and </w:t>
      </w:r>
      <w:proofErr w:type="gramStart"/>
      <w:r>
        <w:rPr>
          <w:rFonts w:ascii="Montserrat Light" w:hAnsi="Montserrat Light" w:cs="Montserrat Light"/>
          <w:spacing w:val="2"/>
          <w:sz w:val="18"/>
          <w:szCs w:val="18"/>
        </w:rPr>
        <w:t>tear</w:t>
      </w:r>
      <w:proofErr w:type="gramEnd"/>
      <w:r>
        <w:rPr>
          <w:rFonts w:ascii="Montserrat Light" w:hAnsi="Montserrat Light" w:cs="Montserrat Light"/>
          <w:spacing w:val="2"/>
          <w:sz w:val="18"/>
          <w:szCs w:val="18"/>
        </w:rPr>
        <w:t>, which are to be expected over the course of ownership.</w:t>
      </w:r>
    </w:p>
    <w:p w14:paraId="1A488054" w14:textId="649906BB" w:rsidR="00151386" w:rsidRDefault="00151386" w:rsidP="00293F7E">
      <w:pPr>
        <w:pStyle w:val="BasicParagraph"/>
        <w:numPr>
          <w:ilvl w:val="0"/>
          <w:numId w:val="20"/>
        </w:numPr>
        <w:suppressAutoHyphens/>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Staining that may occur during use of our Felt or Cork products</w:t>
      </w:r>
    </w:p>
    <w:p w14:paraId="4B6F14C2" w14:textId="77777777" w:rsidR="00DB0D14" w:rsidRDefault="00DB0D14" w:rsidP="00293F7E">
      <w:pPr>
        <w:pStyle w:val="BasicParagraph"/>
        <w:numPr>
          <w:ilvl w:val="0"/>
          <w:numId w:val="20"/>
        </w:numPr>
        <w:suppressAutoHyphens/>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 xml:space="preserve">Damage caused by the carrier in-transit, which will be handled under separate terms. </w:t>
      </w:r>
    </w:p>
    <w:p w14:paraId="7F7C35DB" w14:textId="77777777" w:rsidR="00DB0D14" w:rsidRDefault="00DB0D14" w:rsidP="00293F7E">
      <w:pPr>
        <w:pStyle w:val="BasicParagraph"/>
        <w:numPr>
          <w:ilvl w:val="0"/>
          <w:numId w:val="20"/>
        </w:numPr>
        <w:suppressAutoHyphens/>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 xml:space="preserve">Damage </w:t>
      </w:r>
      <w:proofErr w:type="gramStart"/>
      <w:r>
        <w:rPr>
          <w:rFonts w:ascii="Montserrat Light" w:hAnsi="Montserrat Light" w:cs="Montserrat Light"/>
          <w:spacing w:val="2"/>
          <w:sz w:val="18"/>
          <w:szCs w:val="18"/>
        </w:rPr>
        <w:t>as a result of</w:t>
      </w:r>
      <w:proofErr w:type="gramEnd"/>
      <w:r>
        <w:rPr>
          <w:rFonts w:ascii="Montserrat Light" w:hAnsi="Montserrat Light" w:cs="Montserrat Light"/>
          <w:spacing w:val="2"/>
          <w:sz w:val="18"/>
          <w:szCs w:val="18"/>
        </w:rPr>
        <w:t xml:space="preserve"> poor storage or warehousing of the product.</w:t>
      </w:r>
    </w:p>
    <w:p w14:paraId="5B2B1B87" w14:textId="77777777" w:rsidR="00DB0D14" w:rsidRDefault="00DB0D14" w:rsidP="00293F7E">
      <w:pPr>
        <w:pStyle w:val="BasicParagraph"/>
        <w:numPr>
          <w:ilvl w:val="0"/>
          <w:numId w:val="20"/>
        </w:numPr>
        <w:suppressAutoHyphens/>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 xml:space="preserve">Modifications or attachments to the product that are not approved by </w:t>
      </w: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w:t>
      </w:r>
    </w:p>
    <w:p w14:paraId="1FCBE562" w14:textId="330B1568" w:rsidR="00DB0D14" w:rsidRDefault="00DB0D14" w:rsidP="00293F7E">
      <w:pPr>
        <w:pStyle w:val="BasicParagraph"/>
        <w:numPr>
          <w:ilvl w:val="0"/>
          <w:numId w:val="20"/>
        </w:numPr>
        <w:suppressAutoHyphens/>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 xml:space="preserve">Products that were not installed, </w:t>
      </w:r>
      <w:r w:rsidR="00293F7E">
        <w:rPr>
          <w:rFonts w:ascii="Montserrat Light" w:hAnsi="Montserrat Light" w:cs="Montserrat Light"/>
          <w:spacing w:val="2"/>
          <w:sz w:val="18"/>
          <w:szCs w:val="18"/>
        </w:rPr>
        <w:t>used,</w:t>
      </w:r>
      <w:r>
        <w:rPr>
          <w:rFonts w:ascii="Montserrat Light" w:hAnsi="Montserrat Light" w:cs="Montserrat Light"/>
          <w:spacing w:val="2"/>
          <w:sz w:val="18"/>
          <w:szCs w:val="18"/>
        </w:rPr>
        <w:t xml:space="preserve"> or maintained in accordance with the product warnings and instructions provided in packaging.</w:t>
      </w:r>
    </w:p>
    <w:p w14:paraId="6C2BA42F" w14:textId="77777777" w:rsidR="00DB0D14" w:rsidRDefault="00DB0D14" w:rsidP="00293F7E">
      <w:pPr>
        <w:pStyle w:val="BasicParagraph"/>
        <w:numPr>
          <w:ilvl w:val="0"/>
          <w:numId w:val="20"/>
        </w:numPr>
        <w:suppressAutoHyphens/>
        <w:spacing w:after="180"/>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 xml:space="preserve">Engineering samples and </w:t>
      </w:r>
      <w:proofErr w:type="gramStart"/>
      <w:r>
        <w:rPr>
          <w:rFonts w:ascii="Montserrat Light" w:hAnsi="Montserrat Light" w:cs="Montserrat Light"/>
          <w:spacing w:val="2"/>
          <w:sz w:val="18"/>
          <w:szCs w:val="18"/>
        </w:rPr>
        <w:t>no</w:t>
      </w:r>
      <w:proofErr w:type="gramEnd"/>
      <w:r>
        <w:rPr>
          <w:rFonts w:ascii="Montserrat Light" w:hAnsi="Montserrat Light" w:cs="Montserrat Light"/>
          <w:spacing w:val="2"/>
          <w:sz w:val="18"/>
          <w:szCs w:val="18"/>
        </w:rPr>
        <w:t>-cost production samples.</w:t>
      </w:r>
    </w:p>
    <w:p w14:paraId="7C0EAFF7" w14:textId="3BD50276" w:rsidR="00E22946" w:rsidRPr="00E22946" w:rsidRDefault="00E22946" w:rsidP="00E22946">
      <w:pPr>
        <w:rPr>
          <w:rFonts w:ascii="Montserrat Medium" w:hAnsi="Montserrat Medium" w:cs="Montserrat Medium"/>
          <w:color w:val="000000"/>
          <w:spacing w:val="2"/>
          <w:sz w:val="18"/>
          <w:szCs w:val="18"/>
          <w14:ligatures w14:val="standardContextual"/>
        </w:rPr>
      </w:pPr>
      <w:r w:rsidRPr="00E22946">
        <w:rPr>
          <w:rFonts w:ascii="Montserrat Medium" w:hAnsi="Montserrat Medium" w:cs="Montserrat Medium"/>
          <w:color w:val="000000"/>
          <w:spacing w:val="2"/>
          <w:sz w:val="18"/>
          <w:szCs w:val="18"/>
          <w14:ligatures w14:val="standardContextual"/>
        </w:rPr>
        <w:t>W</w:t>
      </w:r>
      <w:r>
        <w:rPr>
          <w:rFonts w:ascii="Montserrat Medium" w:hAnsi="Montserrat Medium" w:cs="Montserrat Medium"/>
          <w:color w:val="000000"/>
          <w:spacing w:val="2"/>
          <w:sz w:val="18"/>
          <w:szCs w:val="18"/>
          <w14:ligatures w14:val="standardContextual"/>
        </w:rPr>
        <w:t>OOD PRODUCTS / COMPONENTS:</w:t>
      </w:r>
    </w:p>
    <w:p w14:paraId="5A819642" w14:textId="304CD254" w:rsidR="00E22946" w:rsidRPr="00E22946" w:rsidRDefault="00E22946" w:rsidP="00E22946">
      <w:pPr>
        <w:pStyle w:val="BasicParagraph"/>
        <w:numPr>
          <w:ilvl w:val="0"/>
          <w:numId w:val="20"/>
        </w:numPr>
        <w:suppressAutoHyphens/>
        <w:ind w:left="540" w:hanging="270"/>
        <w:rPr>
          <w:rFonts w:ascii="Montserrat Light" w:hAnsi="Montserrat Light" w:cs="Montserrat Light"/>
          <w:spacing w:val="2"/>
          <w:sz w:val="18"/>
          <w:szCs w:val="18"/>
        </w:rPr>
      </w:pPr>
      <w:r w:rsidRPr="00E22946">
        <w:rPr>
          <w:rFonts w:ascii="Montserrat Light" w:hAnsi="Montserrat Light" w:cs="Montserrat Light"/>
          <w:spacing w:val="2"/>
          <w:sz w:val="18"/>
          <w:szCs w:val="18"/>
        </w:rPr>
        <w:t>Wood has a unique and naturally occurring pattern that can vary greatly</w:t>
      </w:r>
      <w:r w:rsidR="008B0F71" w:rsidRPr="00E22946">
        <w:rPr>
          <w:rFonts w:ascii="Montserrat Light" w:hAnsi="Montserrat Light" w:cs="Montserrat Light"/>
          <w:spacing w:val="2"/>
          <w:sz w:val="18"/>
          <w:szCs w:val="18"/>
        </w:rPr>
        <w:t xml:space="preserve">. </w:t>
      </w:r>
      <w:r w:rsidRPr="00E22946">
        <w:rPr>
          <w:rFonts w:ascii="Montserrat Light" w:hAnsi="Montserrat Light" w:cs="Montserrat Light"/>
          <w:spacing w:val="2"/>
          <w:sz w:val="18"/>
          <w:szCs w:val="18"/>
        </w:rPr>
        <w:t>Due to the complex structure of wood, small knots, piths, pores, rings, etc. may appear but are not considered a defect and will not be covered under warranty</w:t>
      </w:r>
    </w:p>
    <w:p w14:paraId="386E41D0" w14:textId="77777777" w:rsidR="00E22946" w:rsidRPr="00E22946" w:rsidRDefault="00E22946" w:rsidP="00E22946">
      <w:pPr>
        <w:pStyle w:val="BasicParagraph"/>
        <w:numPr>
          <w:ilvl w:val="0"/>
          <w:numId w:val="20"/>
        </w:numPr>
        <w:suppressAutoHyphens/>
        <w:ind w:left="540" w:hanging="270"/>
        <w:rPr>
          <w:rFonts w:ascii="Montserrat Light" w:hAnsi="Montserrat Light" w:cs="Montserrat Light"/>
          <w:spacing w:val="2"/>
          <w:sz w:val="18"/>
          <w:szCs w:val="18"/>
        </w:rPr>
      </w:pPr>
      <w:r w:rsidRPr="00E22946">
        <w:rPr>
          <w:rFonts w:ascii="Montserrat Light" w:hAnsi="Montserrat Light" w:cs="Montserrat Light"/>
          <w:spacing w:val="2"/>
          <w:sz w:val="18"/>
          <w:szCs w:val="18"/>
        </w:rPr>
        <w:t>Variation in finish color due to organic variation in wood is expected to occur and is not covered under warranty.</w:t>
      </w:r>
    </w:p>
    <w:p w14:paraId="670CBCE6" w14:textId="5FAEAB71" w:rsidR="009D10F6" w:rsidRDefault="00E22946" w:rsidP="003478C6">
      <w:pPr>
        <w:pStyle w:val="BasicParagraph"/>
        <w:numPr>
          <w:ilvl w:val="0"/>
          <w:numId w:val="20"/>
        </w:numPr>
        <w:suppressAutoHyphens/>
        <w:ind w:left="540" w:hanging="270"/>
        <w:rPr>
          <w:rFonts w:ascii="Montserrat Light" w:hAnsi="Montserrat Light" w:cs="Montserrat Light"/>
          <w:spacing w:val="2"/>
          <w:sz w:val="18"/>
          <w:szCs w:val="18"/>
        </w:rPr>
      </w:pPr>
      <w:r w:rsidRPr="00E22946">
        <w:rPr>
          <w:rFonts w:ascii="Montserrat Light" w:hAnsi="Montserrat Light" w:cs="Montserrat Light"/>
          <w:spacing w:val="2"/>
          <w:sz w:val="18"/>
          <w:szCs w:val="18"/>
        </w:rPr>
        <w:t>Due to the natural variation seen in wood, the appearance from piece to piece may be different and such differences are not covered under warranty.</w:t>
      </w:r>
    </w:p>
    <w:p w14:paraId="0E8ED3E7" w14:textId="77777777" w:rsidR="003478C6" w:rsidRDefault="003478C6" w:rsidP="003478C6">
      <w:pPr>
        <w:pStyle w:val="BasicParagraph"/>
        <w:suppressAutoHyphens/>
        <w:ind w:left="540"/>
        <w:rPr>
          <w:rFonts w:ascii="Montserrat Light" w:hAnsi="Montserrat Light" w:cs="Montserrat Light"/>
          <w:spacing w:val="2"/>
          <w:sz w:val="18"/>
          <w:szCs w:val="18"/>
        </w:rPr>
      </w:pPr>
    </w:p>
    <w:p w14:paraId="4EF7E3F5" w14:textId="77777777" w:rsidR="003478C6" w:rsidRDefault="003478C6" w:rsidP="003478C6">
      <w:pPr>
        <w:pStyle w:val="BasicParagraph"/>
        <w:suppressAutoHyphens/>
        <w:ind w:left="540"/>
        <w:rPr>
          <w:rFonts w:ascii="Montserrat Light" w:hAnsi="Montserrat Light" w:cs="Montserrat Light"/>
          <w:spacing w:val="2"/>
          <w:sz w:val="18"/>
          <w:szCs w:val="18"/>
        </w:rPr>
      </w:pPr>
    </w:p>
    <w:p w14:paraId="37CF5AC1" w14:textId="77777777" w:rsidR="003478C6" w:rsidRDefault="003478C6" w:rsidP="003478C6">
      <w:pPr>
        <w:pStyle w:val="BasicParagraph"/>
        <w:suppressAutoHyphens/>
        <w:ind w:left="540"/>
        <w:rPr>
          <w:rFonts w:ascii="Montserrat Light" w:hAnsi="Montserrat Light" w:cs="Montserrat Light"/>
          <w:spacing w:val="2"/>
          <w:sz w:val="18"/>
          <w:szCs w:val="18"/>
        </w:rPr>
      </w:pPr>
    </w:p>
    <w:p w14:paraId="2245A0B2" w14:textId="77777777" w:rsidR="003478C6" w:rsidRPr="003478C6" w:rsidRDefault="003478C6" w:rsidP="003478C6">
      <w:pPr>
        <w:pStyle w:val="BasicParagraph"/>
        <w:suppressAutoHyphens/>
        <w:ind w:left="540"/>
        <w:rPr>
          <w:rFonts w:ascii="Montserrat Light" w:hAnsi="Montserrat Light" w:cs="Montserrat Light"/>
          <w:spacing w:val="2"/>
          <w:sz w:val="18"/>
          <w:szCs w:val="18"/>
        </w:rPr>
      </w:pPr>
    </w:p>
    <w:p w14:paraId="15BEF620" w14:textId="77777777" w:rsidR="009D10F6" w:rsidRDefault="009D10F6" w:rsidP="009D10F6">
      <w:pPr>
        <w:pStyle w:val="BasicParagraph"/>
        <w:suppressAutoHyphens/>
        <w:ind w:left="270"/>
        <w:rPr>
          <w:rFonts w:ascii="Montserrat Light" w:hAnsi="Montserrat Light" w:cs="Montserrat Light"/>
          <w:spacing w:val="2"/>
          <w:sz w:val="18"/>
          <w:szCs w:val="18"/>
        </w:rPr>
      </w:pPr>
    </w:p>
    <w:p w14:paraId="327AE83A" w14:textId="084529E9" w:rsidR="00E22946" w:rsidRPr="00E22946" w:rsidRDefault="00E22946" w:rsidP="009D10F6">
      <w:pPr>
        <w:pStyle w:val="BasicParagraph"/>
        <w:numPr>
          <w:ilvl w:val="0"/>
          <w:numId w:val="20"/>
        </w:numPr>
        <w:suppressAutoHyphens/>
        <w:ind w:left="540" w:hanging="270"/>
        <w:rPr>
          <w:rFonts w:ascii="Montserrat Light" w:hAnsi="Montserrat Light" w:cs="Montserrat Light"/>
          <w:spacing w:val="2"/>
          <w:sz w:val="18"/>
          <w:szCs w:val="18"/>
        </w:rPr>
      </w:pPr>
      <w:r w:rsidRPr="00E22946">
        <w:rPr>
          <w:rFonts w:ascii="Montserrat Light" w:hAnsi="Montserrat Light" w:cs="Montserrat Light"/>
          <w:spacing w:val="2"/>
          <w:sz w:val="18"/>
          <w:szCs w:val="18"/>
        </w:rPr>
        <w:t>Solid wood must be used in indoor environments with relative humidity in the range of 35% to 50%</w:t>
      </w:r>
      <w:r w:rsidR="008B0F71" w:rsidRPr="00E22946">
        <w:rPr>
          <w:rFonts w:ascii="Montserrat Light" w:hAnsi="Montserrat Light" w:cs="Montserrat Light"/>
          <w:spacing w:val="2"/>
          <w:sz w:val="18"/>
          <w:szCs w:val="18"/>
        </w:rPr>
        <w:t xml:space="preserve">. </w:t>
      </w:r>
      <w:r w:rsidRPr="00E22946">
        <w:rPr>
          <w:rFonts w:ascii="Montserrat Light" w:hAnsi="Montserrat Light" w:cs="Montserrat Light"/>
          <w:spacing w:val="2"/>
          <w:sz w:val="18"/>
          <w:szCs w:val="18"/>
        </w:rPr>
        <w:t>Exposure to relative humidity outside this range could cause the product to warp, check, or crack, resulting in loss of warranty coverage.</w:t>
      </w:r>
    </w:p>
    <w:p w14:paraId="302BBEFB" w14:textId="77777777" w:rsidR="00E22946" w:rsidRPr="00E22946" w:rsidRDefault="00E22946" w:rsidP="009D10F6">
      <w:pPr>
        <w:pStyle w:val="BasicParagraph"/>
        <w:numPr>
          <w:ilvl w:val="0"/>
          <w:numId w:val="20"/>
        </w:numPr>
        <w:suppressAutoHyphens/>
        <w:ind w:left="540" w:hanging="270"/>
        <w:rPr>
          <w:rFonts w:ascii="Montserrat Light" w:hAnsi="Montserrat Light" w:cs="Montserrat Light"/>
          <w:spacing w:val="2"/>
          <w:sz w:val="18"/>
          <w:szCs w:val="18"/>
        </w:rPr>
      </w:pPr>
      <w:r w:rsidRPr="00E22946">
        <w:rPr>
          <w:rFonts w:ascii="Montserrat Light" w:hAnsi="Montserrat Light" w:cs="Montserrat Light"/>
          <w:spacing w:val="2"/>
          <w:sz w:val="18"/>
          <w:szCs w:val="18"/>
        </w:rPr>
        <w:t>Other items not covered under warranty</w:t>
      </w:r>
    </w:p>
    <w:p w14:paraId="194A68B8" w14:textId="77777777" w:rsidR="00E22946" w:rsidRPr="00E22946" w:rsidRDefault="00E22946" w:rsidP="009D10F6">
      <w:pPr>
        <w:pStyle w:val="BasicParagraph"/>
        <w:numPr>
          <w:ilvl w:val="0"/>
          <w:numId w:val="23"/>
        </w:numPr>
        <w:suppressAutoHyphens/>
        <w:rPr>
          <w:rFonts w:ascii="Montserrat Light" w:hAnsi="Montserrat Light" w:cs="Montserrat Light"/>
          <w:spacing w:val="2"/>
          <w:sz w:val="18"/>
          <w:szCs w:val="18"/>
        </w:rPr>
      </w:pPr>
      <w:r w:rsidRPr="00E22946">
        <w:rPr>
          <w:rFonts w:ascii="Montserrat Light" w:hAnsi="Montserrat Light" w:cs="Montserrat Light"/>
          <w:spacing w:val="2"/>
          <w:sz w:val="18"/>
          <w:szCs w:val="18"/>
        </w:rPr>
        <w:t>Change in color over time</w:t>
      </w:r>
    </w:p>
    <w:p w14:paraId="56A023E6" w14:textId="77777777" w:rsidR="00E22946" w:rsidRPr="00E22946" w:rsidRDefault="00E22946" w:rsidP="009D10F6">
      <w:pPr>
        <w:pStyle w:val="BasicParagraph"/>
        <w:numPr>
          <w:ilvl w:val="0"/>
          <w:numId w:val="23"/>
        </w:numPr>
        <w:suppressAutoHyphens/>
        <w:rPr>
          <w:rFonts w:ascii="Montserrat Light" w:hAnsi="Montserrat Light" w:cs="Montserrat Light"/>
          <w:spacing w:val="2"/>
          <w:sz w:val="18"/>
          <w:szCs w:val="18"/>
        </w:rPr>
      </w:pPr>
      <w:r w:rsidRPr="00E22946">
        <w:rPr>
          <w:rFonts w:ascii="Montserrat Light" w:hAnsi="Montserrat Light" w:cs="Montserrat Light"/>
          <w:spacing w:val="2"/>
          <w:sz w:val="18"/>
          <w:szCs w:val="18"/>
        </w:rPr>
        <w:t>Natural variation in wood grain</w:t>
      </w:r>
    </w:p>
    <w:p w14:paraId="588E0C37" w14:textId="77777777" w:rsidR="00E22946" w:rsidRPr="00E22946" w:rsidRDefault="00E22946" w:rsidP="009D10F6">
      <w:pPr>
        <w:pStyle w:val="BasicParagraph"/>
        <w:numPr>
          <w:ilvl w:val="0"/>
          <w:numId w:val="23"/>
        </w:numPr>
        <w:suppressAutoHyphens/>
        <w:rPr>
          <w:rFonts w:ascii="Montserrat Light" w:hAnsi="Montserrat Light" w:cs="Montserrat Light"/>
          <w:spacing w:val="2"/>
          <w:sz w:val="18"/>
          <w:szCs w:val="18"/>
        </w:rPr>
      </w:pPr>
      <w:r w:rsidRPr="00E22946">
        <w:rPr>
          <w:rFonts w:ascii="Montserrat Light" w:hAnsi="Montserrat Light" w:cs="Montserrat Light"/>
          <w:spacing w:val="2"/>
          <w:sz w:val="18"/>
          <w:szCs w:val="18"/>
        </w:rPr>
        <w:t>Slight bending of the wood due to changes in temperature and humidity</w:t>
      </w:r>
    </w:p>
    <w:p w14:paraId="023EEBEA" w14:textId="5C7775C4" w:rsidR="00E22946" w:rsidRDefault="00E22946" w:rsidP="009D10F6">
      <w:pPr>
        <w:pStyle w:val="BasicParagraph"/>
        <w:numPr>
          <w:ilvl w:val="0"/>
          <w:numId w:val="23"/>
        </w:numPr>
        <w:suppressAutoHyphens/>
        <w:rPr>
          <w:rFonts w:ascii="Montserrat Light" w:hAnsi="Montserrat Light" w:cs="Montserrat Light"/>
          <w:spacing w:val="2"/>
          <w:sz w:val="18"/>
          <w:szCs w:val="18"/>
        </w:rPr>
      </w:pPr>
      <w:r w:rsidRPr="00E22946">
        <w:rPr>
          <w:rFonts w:ascii="Montserrat Light" w:hAnsi="Montserrat Light" w:cs="Montserrat Light"/>
          <w:spacing w:val="2"/>
          <w:sz w:val="18"/>
          <w:szCs w:val="18"/>
        </w:rPr>
        <w:t>Scratches from sharp objects being placed on the wood surface</w:t>
      </w:r>
    </w:p>
    <w:p w14:paraId="05EB9E19" w14:textId="77777777" w:rsidR="009D10F6" w:rsidRPr="00E22946" w:rsidRDefault="009D10F6" w:rsidP="009D10F6">
      <w:pPr>
        <w:pStyle w:val="BasicParagraph"/>
        <w:suppressAutoHyphens/>
        <w:ind w:left="1080"/>
        <w:rPr>
          <w:rFonts w:ascii="Montserrat Light" w:hAnsi="Montserrat Light" w:cs="Montserrat Light"/>
          <w:spacing w:val="2"/>
          <w:sz w:val="18"/>
          <w:szCs w:val="18"/>
        </w:rPr>
      </w:pPr>
    </w:p>
    <w:p w14:paraId="61469921" w14:textId="42ED146C" w:rsidR="00DB0D14" w:rsidRDefault="00DB0D14" w:rsidP="00293F7E">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LABOR OPTIONS:</w:t>
      </w:r>
      <w:r>
        <w:rPr>
          <w:rFonts w:ascii="Montserrat Light" w:hAnsi="Montserrat Light" w:cs="Montserrat Light"/>
          <w:spacing w:val="2"/>
          <w:sz w:val="18"/>
          <w:szCs w:val="18"/>
        </w:rPr>
        <w:t xml:space="preserve"> This warranty excludes field labor or service charges related to the repair or replacement of the product/component. </w:t>
      </w:r>
    </w:p>
    <w:p w14:paraId="6C6D8324" w14:textId="77777777" w:rsidR="00DB0D14" w:rsidRDefault="00DB0D14" w:rsidP="00293F7E">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RETURN OF DEFECTIVE PRODUCT/COMPONENT:</w:t>
      </w:r>
      <w:r>
        <w:rPr>
          <w:rFonts w:ascii="Montserrat Light" w:hAnsi="Montserrat Light" w:cs="Montserrat Light"/>
          <w:spacing w:val="2"/>
          <w:sz w:val="18"/>
          <w:szCs w:val="18"/>
        </w:rPr>
        <w:t xml:space="preserve"> If product is found to be defective within its warranty period, please contact a </w:t>
      </w: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 xml:space="preserve"> Customer Service Representative for a Return Material Authorization number (RMA). After contacting </w:t>
      </w: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 xml:space="preserve"> and receiving an RMA, the user shall promptly return the product and/or component to </w:t>
      </w: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 xml:space="preserve"> after receiving instructions as to if, when and where to ship product/component. Failure to follow this procedure shall </w:t>
      </w:r>
      <w:proofErr w:type="gramStart"/>
      <w:r>
        <w:rPr>
          <w:rFonts w:ascii="Montserrat Light" w:hAnsi="Montserrat Light" w:cs="Montserrat Light"/>
          <w:spacing w:val="2"/>
          <w:sz w:val="18"/>
          <w:szCs w:val="18"/>
        </w:rPr>
        <w:t>void</w:t>
      </w:r>
      <w:proofErr w:type="gramEnd"/>
      <w:r>
        <w:rPr>
          <w:rFonts w:ascii="Montserrat Light" w:hAnsi="Montserrat Light" w:cs="Montserrat Light"/>
          <w:spacing w:val="2"/>
          <w:sz w:val="18"/>
          <w:szCs w:val="18"/>
        </w:rPr>
        <w:t xml:space="preserve"> this warranty. See Terms and Conditions for RMA procedure.</w:t>
      </w:r>
    </w:p>
    <w:p w14:paraId="590927D8" w14:textId="77777777" w:rsidR="00293F7E" w:rsidRDefault="00DB0D14" w:rsidP="00293F7E">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 xml:space="preserve">REPLACEMENT OF PRODUCT/COMPONENT, LIMITS OF LIABILITY: </w:t>
      </w:r>
      <w:r>
        <w:rPr>
          <w:rFonts w:ascii="Montserrat Light" w:hAnsi="Montserrat Light" w:cs="Montserrat Light"/>
          <w:spacing w:val="2"/>
          <w:sz w:val="18"/>
          <w:szCs w:val="18"/>
        </w:rPr>
        <w:t xml:space="preserve">The foregoing shall constitute the sole and exclusive remedy of the purchaser and the sole exclusive liability of </w:t>
      </w: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 xml:space="preserve">. NO WARRANTY OF MERCHANTABILITY OR FITNESS FOR A PARTICULAR PURPOSE IS MADE OR IMPLIED. </w:t>
      </w: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 xml:space="preserve"> will not, under any circumstance, whether </w:t>
      </w:r>
      <w:proofErr w:type="gramStart"/>
      <w:r>
        <w:rPr>
          <w:rFonts w:ascii="Montserrat Light" w:hAnsi="Montserrat Light" w:cs="Montserrat Light"/>
          <w:spacing w:val="2"/>
          <w:sz w:val="18"/>
          <w:szCs w:val="18"/>
        </w:rPr>
        <w:t>as a result of</w:t>
      </w:r>
      <w:proofErr w:type="gramEnd"/>
      <w:r>
        <w:rPr>
          <w:rFonts w:ascii="Montserrat Light" w:hAnsi="Montserrat Light" w:cs="Montserrat Light"/>
          <w:spacing w:val="2"/>
          <w:sz w:val="18"/>
          <w:szCs w:val="18"/>
        </w:rPr>
        <w:t xml:space="preserve"> breach of contract or warranty, tort, or otherwise, be liable for any incidental, special or consequential damages, including lost profits or revenues or any other costs or damages.</w:t>
      </w:r>
    </w:p>
    <w:p w14:paraId="64578940" w14:textId="3903921D" w:rsidR="00DB0D14" w:rsidRDefault="00DB0D14" w:rsidP="00293F7E">
      <w:pPr>
        <w:pStyle w:val="BasicParagraph"/>
        <w:suppressAutoHyphens/>
        <w:spacing w:after="180"/>
        <w:rPr>
          <w:rFonts w:ascii="Montserrat Light" w:hAnsi="Montserrat Light" w:cs="Montserrat Light"/>
          <w:spacing w:val="2"/>
          <w:sz w:val="18"/>
          <w:szCs w:val="18"/>
        </w:rPr>
      </w:pP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 xml:space="preserve"> reserves the right to examine all failed products and/or components and reserves the right to be the sole judge as to whether any products and/or components are defective and covered by this warranty.</w:t>
      </w:r>
    </w:p>
    <w:p w14:paraId="21B081AC" w14:textId="77777777" w:rsidR="009D10F6" w:rsidRDefault="00DB0D14" w:rsidP="00293F7E">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 xml:space="preserve">EXPORT OF LIGHTCORP PRODUCT: </w:t>
      </w: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 xml:space="preserve"> intends and approves its product for use in the United States and Canada. For export to any other country, </w:t>
      </w: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 xml:space="preserve"> assumes no responsibility to obtain licenses,</w:t>
      </w:r>
    </w:p>
    <w:p w14:paraId="41254CD5" w14:textId="322450D1" w:rsidR="00293F7E" w:rsidRDefault="009D10F6" w:rsidP="00293F7E">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 xml:space="preserve">                                                                             </w:t>
      </w:r>
      <w:r w:rsidR="00DB0D14">
        <w:rPr>
          <w:rFonts w:ascii="Montserrat Light" w:hAnsi="Montserrat Light" w:cs="Montserrat Light"/>
          <w:spacing w:val="2"/>
          <w:sz w:val="18"/>
          <w:szCs w:val="18"/>
        </w:rPr>
        <w:t xml:space="preserve">authorizations, or labeling that may be necessary for </w:t>
      </w:r>
      <w:proofErr w:type="gramStart"/>
      <w:r w:rsidR="00DB0D14">
        <w:rPr>
          <w:rFonts w:ascii="Montserrat Light" w:hAnsi="Montserrat Light" w:cs="Montserrat Light"/>
          <w:spacing w:val="2"/>
          <w:sz w:val="18"/>
          <w:szCs w:val="18"/>
        </w:rPr>
        <w:t>export</w:t>
      </w:r>
      <w:proofErr w:type="gramEnd"/>
      <w:r w:rsidR="00DB0D14">
        <w:rPr>
          <w:rFonts w:ascii="Montserrat Light" w:hAnsi="Montserrat Light" w:cs="Montserrat Light"/>
          <w:spacing w:val="2"/>
          <w:sz w:val="18"/>
          <w:szCs w:val="18"/>
        </w:rPr>
        <w:t xml:space="preserve"> of items to that country. Except as to the United States and Canada, buyer is responsible for compliance with customs obligations, origin marking or labeling requirements, invoicing and documentation requirements</w:t>
      </w:r>
      <w:r w:rsidR="00293F7E">
        <w:rPr>
          <w:rFonts w:ascii="Montserrat Light" w:hAnsi="Montserrat Light" w:cs="Montserrat Light"/>
          <w:spacing w:val="2"/>
          <w:sz w:val="18"/>
          <w:szCs w:val="18"/>
        </w:rPr>
        <w:t xml:space="preserve"> </w:t>
      </w:r>
      <w:r w:rsidR="00DB0D14">
        <w:rPr>
          <w:rFonts w:ascii="Montserrat Light" w:hAnsi="Montserrat Light" w:cs="Montserrat Light"/>
          <w:spacing w:val="2"/>
          <w:sz w:val="18"/>
          <w:szCs w:val="18"/>
        </w:rPr>
        <w:t xml:space="preserve">of the destination country and local content origin requirements. Buyer’s export of </w:t>
      </w:r>
      <w:proofErr w:type="spellStart"/>
      <w:r w:rsidR="00DB0D14">
        <w:rPr>
          <w:rFonts w:ascii="Montserrat Light" w:hAnsi="Montserrat Light" w:cs="Montserrat Light"/>
          <w:spacing w:val="2"/>
          <w:sz w:val="18"/>
          <w:szCs w:val="18"/>
        </w:rPr>
        <w:t>LightCorp</w:t>
      </w:r>
      <w:proofErr w:type="spellEnd"/>
      <w:r w:rsidR="00DB0D14">
        <w:rPr>
          <w:rFonts w:ascii="Montserrat Light" w:hAnsi="Montserrat Light" w:cs="Montserrat Light"/>
          <w:spacing w:val="2"/>
          <w:sz w:val="18"/>
          <w:szCs w:val="18"/>
        </w:rPr>
        <w:t xml:space="preserve"> products outside of the United States and Canada voids all warranties otherwise provided by </w:t>
      </w:r>
      <w:proofErr w:type="spellStart"/>
      <w:r w:rsidR="00DB0D14">
        <w:rPr>
          <w:rFonts w:ascii="Montserrat Light" w:hAnsi="Montserrat Light" w:cs="Montserrat Light"/>
          <w:spacing w:val="2"/>
          <w:sz w:val="18"/>
          <w:szCs w:val="18"/>
        </w:rPr>
        <w:t>LightCorp</w:t>
      </w:r>
      <w:proofErr w:type="spellEnd"/>
      <w:r w:rsidR="00852171">
        <w:rPr>
          <w:rFonts w:ascii="Montserrat Light" w:hAnsi="Montserrat Light" w:cs="Montserrat Light"/>
          <w:spacing w:val="2"/>
          <w:sz w:val="18"/>
          <w:szCs w:val="18"/>
        </w:rPr>
        <w:t xml:space="preserve"> and</w:t>
      </w:r>
      <w:r w:rsidR="00DB0D14">
        <w:rPr>
          <w:rFonts w:ascii="Montserrat Light" w:hAnsi="Montserrat Light" w:cs="Montserrat Light"/>
          <w:spacing w:val="2"/>
          <w:sz w:val="18"/>
          <w:szCs w:val="18"/>
        </w:rPr>
        <w:t xml:space="preserve"> waives any remedy buyer may otherwise be entitled to under the Terms and Conditions. PRODUCTS THAT ARE USED, SHIPPED, OR EXPORTED OUTSIDE OF THE UNITED STATES AND CANADA ARE SOLD AS-IS, WITHOUT WARRANTY, EXPRESSED OR IMPLIED, INCLUDING ANY WARRANTY OF MERCHANTABILITY OR FITNESS FOR A PARTICULAR PURPOSE. </w:t>
      </w:r>
    </w:p>
    <w:p w14:paraId="3CC5FC6C" w14:textId="4F0156CD" w:rsidR="00DB0D14" w:rsidRDefault="00DB0D14" w:rsidP="00293F7E">
      <w:pPr>
        <w:pStyle w:val="BasicParagraph"/>
        <w:suppressAutoHyphens/>
        <w:rPr>
          <w:rFonts w:ascii="Montserrat Light" w:hAnsi="Montserrat Light" w:cs="Montserrat Light"/>
          <w:spacing w:val="2"/>
          <w:sz w:val="18"/>
          <w:szCs w:val="18"/>
        </w:rPr>
      </w:pPr>
      <w:r>
        <w:rPr>
          <w:rFonts w:ascii="Montserrat Light" w:hAnsi="Montserrat Light" w:cs="Montserrat Light"/>
          <w:spacing w:val="2"/>
          <w:sz w:val="18"/>
          <w:szCs w:val="18"/>
        </w:rPr>
        <w:t xml:space="preserve">Upon export of seller’s products outside of the United States and Canada, buyer agrees to unconditionally hold harmless, indemnify and defend </w:t>
      </w:r>
      <w:proofErr w:type="spellStart"/>
      <w:r>
        <w:rPr>
          <w:rFonts w:ascii="Montserrat Light" w:hAnsi="Montserrat Light" w:cs="Montserrat Light"/>
          <w:spacing w:val="2"/>
          <w:sz w:val="18"/>
          <w:szCs w:val="18"/>
        </w:rPr>
        <w:t>LightCorp</w:t>
      </w:r>
      <w:proofErr w:type="spellEnd"/>
      <w:r>
        <w:rPr>
          <w:rFonts w:ascii="Montserrat Light" w:hAnsi="Montserrat Light" w:cs="Montserrat Light"/>
          <w:spacing w:val="2"/>
          <w:sz w:val="18"/>
          <w:szCs w:val="18"/>
        </w:rPr>
        <w:t xml:space="preserve">, as well as its officers, directors, employees, attorneys, independent contractors, and agents, against any and all demands, claims, suits, liabilities, damages, judgments, costs, and expenses, including fines and attorney fees, resulting from the export of </w:t>
      </w:r>
      <w:proofErr w:type="spellStart"/>
      <w:r>
        <w:rPr>
          <w:rFonts w:ascii="Montserrat Light" w:hAnsi="Montserrat Light" w:cs="Montserrat Light"/>
          <w:spacing w:val="2"/>
          <w:sz w:val="18"/>
          <w:szCs w:val="18"/>
        </w:rPr>
        <w:t>LightCorp’s</w:t>
      </w:r>
      <w:proofErr w:type="spellEnd"/>
      <w:r>
        <w:rPr>
          <w:rFonts w:ascii="Montserrat Light" w:hAnsi="Montserrat Light" w:cs="Montserrat Light"/>
          <w:spacing w:val="2"/>
          <w:sz w:val="18"/>
          <w:szCs w:val="18"/>
        </w:rPr>
        <w:t xml:space="preserve"> products to any country other than the United States and Canada, and from any failure of such exported products to conform with customs obligations, origin marking or labeling requirements, invoicing and documentation requirements of the destination country and local content origin requirements.</w:t>
      </w:r>
    </w:p>
    <w:p w14:paraId="0581D14C" w14:textId="62F5F155" w:rsidR="002117BE" w:rsidRPr="002117BE" w:rsidRDefault="002117BE" w:rsidP="002117BE">
      <w:pPr>
        <w:pStyle w:val="Default"/>
        <w:spacing w:after="100" w:afterAutospacing="1" w:line="20" w:lineRule="exact"/>
      </w:pPr>
    </w:p>
    <w:sectPr w:rsidR="002117BE" w:rsidRPr="002117BE" w:rsidSect="007001A7">
      <w:type w:val="continuous"/>
      <w:pgSz w:w="12240" w:h="15840"/>
      <w:pgMar w:top="1440" w:right="720" w:bottom="1008" w:left="720" w:header="720"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BEDF8" w14:textId="77777777" w:rsidR="008915A5" w:rsidRDefault="008915A5" w:rsidP="00FB1304">
      <w:pPr>
        <w:spacing w:after="0" w:line="240" w:lineRule="auto"/>
      </w:pPr>
      <w:r>
        <w:separator/>
      </w:r>
    </w:p>
  </w:endnote>
  <w:endnote w:type="continuationSeparator" w:id="0">
    <w:p w14:paraId="171CCF89" w14:textId="77777777" w:rsidR="008915A5" w:rsidRDefault="008915A5" w:rsidP="00FB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ontserrat Ligh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9A90" w14:textId="721BDD10" w:rsidR="008A57E0" w:rsidRDefault="008A57E0" w:rsidP="008A57E0">
    <w:pPr>
      <w:pStyle w:val="Footer"/>
      <w:jc w:val="right"/>
    </w:pPr>
    <w:r>
      <w:t xml:space="preserve">        </w:t>
    </w:r>
    <w:r w:rsidR="00D43B83">
      <w:t>3</w:t>
    </w:r>
    <w:r w:rsidR="00E40BB4">
      <w:t>/</w:t>
    </w:r>
    <w:r w:rsidR="00D43B83">
      <w:t>10</w:t>
    </w:r>
    <w:r w:rsidR="00E40BB4">
      <w:t>/2</w:t>
    </w:r>
    <w:r w:rsidR="00D43B83">
      <w:t>5</w:t>
    </w:r>
  </w:p>
  <w:p w14:paraId="47B1453F" w14:textId="1DABFD4D" w:rsidR="00ED5356" w:rsidRDefault="00DB0D14" w:rsidP="00ED5356">
    <w:pPr>
      <w:pStyle w:val="Footer"/>
      <w:ind w:right="-4320"/>
      <w:jc w:val="right"/>
    </w:pPr>
    <w:r>
      <w:t>22622</w:t>
    </w:r>
    <w:r w:rsidR="00FB1304">
      <w:t xml:space="preserve">.000.000 REV </w:t>
    </w:r>
    <w: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2751F" w14:textId="77777777" w:rsidR="008915A5" w:rsidRDefault="008915A5" w:rsidP="00FB1304">
      <w:pPr>
        <w:spacing w:after="0" w:line="240" w:lineRule="auto"/>
      </w:pPr>
      <w:r>
        <w:separator/>
      </w:r>
    </w:p>
  </w:footnote>
  <w:footnote w:type="continuationSeparator" w:id="0">
    <w:p w14:paraId="45F5B1C6" w14:textId="77777777" w:rsidR="008915A5" w:rsidRDefault="008915A5" w:rsidP="00FB1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5BD6" w14:textId="349392B3" w:rsidR="00DB0D14" w:rsidRPr="00DB0D14" w:rsidRDefault="00293F7E" w:rsidP="00DB0D14">
    <w:pPr>
      <w:kinsoku w:val="0"/>
      <w:overflowPunct w:val="0"/>
      <w:autoSpaceDE w:val="0"/>
      <w:autoSpaceDN w:val="0"/>
      <w:adjustRightInd w:val="0"/>
      <w:spacing w:after="0" w:line="240" w:lineRule="auto"/>
      <w:ind w:left="8342"/>
      <w:rPr>
        <w:rFonts w:ascii="Times New Roman" w:hAnsi="Times New Roman" w:cs="Times New Roman"/>
        <w:sz w:val="20"/>
        <w:szCs w:val="20"/>
        <w14:ligatures w14:val="standardContextual"/>
      </w:rPr>
    </w:pPr>
    <w:r>
      <w:rPr>
        <w:noProof/>
        <w14:ligatures w14:val="standardContextual"/>
      </w:rPr>
      <w:drawing>
        <wp:anchor distT="0" distB="0" distL="114300" distR="114300" simplePos="0" relativeHeight="251658240" behindDoc="0" locked="0" layoutInCell="1" allowOverlap="1" wp14:anchorId="070486A6" wp14:editId="17610020">
          <wp:simplePos x="0" y="0"/>
          <wp:positionH relativeFrom="leftMargin">
            <wp:posOffset>4602480</wp:posOffset>
          </wp:positionH>
          <wp:positionV relativeFrom="page">
            <wp:posOffset>513715</wp:posOffset>
          </wp:positionV>
          <wp:extent cx="1664208" cy="210312"/>
          <wp:effectExtent l="0" t="0" r="0" b="0"/>
          <wp:wrapNone/>
          <wp:docPr id="2133536721" name="Picture 21335367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02486"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64208" cy="210312"/>
                  </a:xfrm>
                  <a:prstGeom prst="rect">
                    <a:avLst/>
                  </a:prstGeom>
                </pic:spPr>
              </pic:pic>
            </a:graphicData>
          </a:graphic>
          <wp14:sizeRelH relativeFrom="margin">
            <wp14:pctWidth>0</wp14:pctWidth>
          </wp14:sizeRelH>
          <wp14:sizeRelV relativeFrom="margin">
            <wp14:pctHeight>0</wp14:pctHeight>
          </wp14:sizeRelV>
        </wp:anchor>
      </w:drawing>
    </w:r>
    <w:r w:rsidR="00DB0D14" w:rsidRPr="00AD709D">
      <w:rPr>
        <w:rFonts w:ascii="Montserrat Light" w:hAnsi="Montserrat Light"/>
        <w:noProof/>
        <w:sz w:val="18"/>
        <w:szCs w:val="18"/>
      </w:rPr>
      <mc:AlternateContent>
        <mc:Choice Requires="wps">
          <w:drawing>
            <wp:anchor distT="45720" distB="45720" distL="114300" distR="114300" simplePos="0" relativeHeight="251661312" behindDoc="0" locked="0" layoutInCell="1" allowOverlap="1" wp14:anchorId="5D0F94F8" wp14:editId="0AAFFDF6">
              <wp:simplePos x="0" y="0"/>
              <wp:positionH relativeFrom="page">
                <wp:posOffset>365760</wp:posOffset>
              </wp:positionH>
              <wp:positionV relativeFrom="page">
                <wp:posOffset>388620</wp:posOffset>
              </wp:positionV>
              <wp:extent cx="3295650" cy="658368"/>
              <wp:effectExtent l="0" t="0" r="0" b="8890"/>
              <wp:wrapNone/>
              <wp:docPr id="1313545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658368"/>
                      </a:xfrm>
                      <a:prstGeom prst="rect">
                        <a:avLst/>
                      </a:prstGeom>
                      <a:solidFill>
                        <a:srgbClr val="FFFFFF"/>
                      </a:solidFill>
                      <a:ln w="9525">
                        <a:noFill/>
                        <a:miter lim="800000"/>
                        <a:headEnd/>
                        <a:tailEnd/>
                      </a:ln>
                    </wps:spPr>
                    <wps:txbx>
                      <w:txbxContent>
                        <w:p w14:paraId="5C5BCC06" w14:textId="77777777" w:rsidR="00DB0D14" w:rsidRPr="00DB0D14" w:rsidRDefault="00DB0D14" w:rsidP="00DB0D14">
                          <w:pPr>
                            <w:spacing w:after="0" w:line="240" w:lineRule="auto"/>
                            <w:rPr>
                              <w:rFonts w:ascii="Montserrat Light" w:hAnsi="Montserrat Light"/>
                              <w:sz w:val="44"/>
                              <w:szCs w:val="44"/>
                            </w:rPr>
                          </w:pPr>
                          <w:r>
                            <w:rPr>
                              <w:rFonts w:ascii="Montserrat Light" w:hAnsi="Montserrat Light"/>
                              <w:sz w:val="44"/>
                              <w:szCs w:val="44"/>
                            </w:rPr>
                            <w:t>LIMITED WARRANTY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F94F8" id="_x0000_t202" coordsize="21600,21600" o:spt="202" path="m,l,21600r21600,l21600,xe">
              <v:stroke joinstyle="miter"/>
              <v:path gradientshapeok="t" o:connecttype="rect"/>
            </v:shapetype>
            <v:shape id="Text Box 2" o:spid="_x0000_s1026" type="#_x0000_t202" style="position:absolute;left:0;text-align:left;margin-left:28.8pt;margin-top:30.6pt;width:259.5pt;height:51.8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" stroked="f">
              <v:textbox>
                <w:txbxContent>
                  <w:p w14:paraId="5C5BCC06" w14:textId="77777777" w:rsidR="00DB0D14" w:rsidRPr="00DB0D14" w:rsidRDefault="00DB0D14" w:rsidP="00DB0D14">
                    <w:pPr>
                      <w:spacing w:after="0" w:line="240" w:lineRule="auto"/>
                      <w:rPr>
                        <w:rFonts w:ascii="Montserrat Light" w:hAnsi="Montserrat Light"/>
                        <w:sz w:val="44"/>
                        <w:szCs w:val="44"/>
                      </w:rPr>
                    </w:pPr>
                    <w:r>
                      <w:rPr>
                        <w:rFonts w:ascii="Montserrat Light" w:hAnsi="Montserrat Light"/>
                        <w:sz w:val="44"/>
                        <w:szCs w:val="44"/>
                      </w:rPr>
                      <w:t>LIMITED WARRANTY</w:t>
                    </w:r>
                  </w:p>
                </w:txbxContent>
              </v:textbox>
              <w10:wrap anchorx="page" anchory="page"/>
            </v:shape>
          </w:pict>
        </mc:Fallback>
      </mc:AlternateContent>
    </w:r>
    <w:r w:rsidR="00DB0D14" w:rsidRPr="00DB0D14">
      <w:rPr>
        <w:rFonts w:ascii="Times New Roman" w:hAnsi="Times New Roman" w:cs="Times New Roman"/>
        <w:noProof/>
        <w:sz w:val="20"/>
        <w:szCs w:val="20"/>
        <w14:ligatures w14:val="standardContextual"/>
      </w:rPr>
      <w:drawing>
        <wp:anchor distT="0" distB="0" distL="114300" distR="114300" simplePos="0" relativeHeight="251659264" behindDoc="0" locked="0" layoutInCell="1" allowOverlap="1" wp14:anchorId="586CB576" wp14:editId="36526E85">
          <wp:simplePos x="0" y="0"/>
          <wp:positionH relativeFrom="column">
            <wp:posOffset>6041390</wp:posOffset>
          </wp:positionH>
          <wp:positionV relativeFrom="paragraph">
            <wp:posOffset>-76200</wp:posOffset>
          </wp:positionV>
          <wp:extent cx="923925" cy="533400"/>
          <wp:effectExtent l="0" t="0" r="9525" b="0"/>
          <wp:wrapNone/>
          <wp:docPr id="15667285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2850" name="Picture 1"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533400"/>
                  </a:xfrm>
                  <a:prstGeom prst="rect">
                    <a:avLst/>
                  </a:prstGeom>
                  <a:noFill/>
                  <a:ln>
                    <a:noFill/>
                  </a:ln>
                </pic:spPr>
              </pic:pic>
            </a:graphicData>
          </a:graphic>
          <wp14:sizeRelH relativeFrom="margin">
            <wp14:pctWidth>0</wp14:pctWidth>
          </wp14:sizeRelH>
        </wp:anchor>
      </w:drawing>
    </w:r>
  </w:p>
  <w:p w14:paraId="40411A69" w14:textId="4BD3DFB1" w:rsidR="00FB1304" w:rsidRDefault="00FB1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85014"/>
    <w:multiLevelType w:val="hybridMultilevel"/>
    <w:tmpl w:val="BB9A99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85EEB"/>
    <w:multiLevelType w:val="hybridMultilevel"/>
    <w:tmpl w:val="89BE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85E68"/>
    <w:multiLevelType w:val="hybridMultilevel"/>
    <w:tmpl w:val="2E1A2C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667929"/>
    <w:multiLevelType w:val="hybridMultilevel"/>
    <w:tmpl w:val="1EA61AB0"/>
    <w:lvl w:ilvl="0" w:tplc="A0B49F20">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E62563"/>
    <w:multiLevelType w:val="hybridMultilevel"/>
    <w:tmpl w:val="DB304F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3670F5"/>
    <w:multiLevelType w:val="hybridMultilevel"/>
    <w:tmpl w:val="AE6C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52215"/>
    <w:multiLevelType w:val="hybridMultilevel"/>
    <w:tmpl w:val="5B5C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47154"/>
    <w:multiLevelType w:val="hybridMultilevel"/>
    <w:tmpl w:val="FE7EC5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53B339A"/>
    <w:multiLevelType w:val="hybridMultilevel"/>
    <w:tmpl w:val="A98AA1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635345C"/>
    <w:multiLevelType w:val="hybridMultilevel"/>
    <w:tmpl w:val="966C4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FC7A1B"/>
    <w:multiLevelType w:val="hybridMultilevel"/>
    <w:tmpl w:val="2AC8B10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4CB5711D"/>
    <w:multiLevelType w:val="hybridMultilevel"/>
    <w:tmpl w:val="61C2D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75DEE"/>
    <w:multiLevelType w:val="hybridMultilevel"/>
    <w:tmpl w:val="153C1E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95078F"/>
    <w:multiLevelType w:val="hybridMultilevel"/>
    <w:tmpl w:val="115C6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30A7F"/>
    <w:multiLevelType w:val="hybridMultilevel"/>
    <w:tmpl w:val="966C4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97687"/>
    <w:multiLevelType w:val="hybridMultilevel"/>
    <w:tmpl w:val="D9786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A71687"/>
    <w:multiLevelType w:val="hybridMultilevel"/>
    <w:tmpl w:val="FD7412F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B40664"/>
    <w:multiLevelType w:val="hybridMultilevel"/>
    <w:tmpl w:val="1ABE4F6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7CC55EE"/>
    <w:multiLevelType w:val="hybridMultilevel"/>
    <w:tmpl w:val="153C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13946"/>
    <w:multiLevelType w:val="hybridMultilevel"/>
    <w:tmpl w:val="30D26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CF0134"/>
    <w:multiLevelType w:val="hybridMultilevel"/>
    <w:tmpl w:val="D9786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CC4961"/>
    <w:multiLevelType w:val="hybridMultilevel"/>
    <w:tmpl w:val="B6988E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B0D0552"/>
    <w:multiLevelType w:val="hybridMultilevel"/>
    <w:tmpl w:val="153C1E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1141583">
    <w:abstractNumId w:val="6"/>
  </w:num>
  <w:num w:numId="2" w16cid:durableId="427845311">
    <w:abstractNumId w:val="11"/>
  </w:num>
  <w:num w:numId="3" w16cid:durableId="1778328905">
    <w:abstractNumId w:val="18"/>
  </w:num>
  <w:num w:numId="4" w16cid:durableId="177740457">
    <w:abstractNumId w:val="12"/>
  </w:num>
  <w:num w:numId="5" w16cid:durableId="1237741673">
    <w:abstractNumId w:val="22"/>
  </w:num>
  <w:num w:numId="6" w16cid:durableId="1105148343">
    <w:abstractNumId w:val="8"/>
  </w:num>
  <w:num w:numId="7" w16cid:durableId="2098668934">
    <w:abstractNumId w:val="10"/>
  </w:num>
  <w:num w:numId="8" w16cid:durableId="497304183">
    <w:abstractNumId w:val="0"/>
  </w:num>
  <w:num w:numId="9" w16cid:durableId="1815636372">
    <w:abstractNumId w:val="1"/>
  </w:num>
  <w:num w:numId="10" w16cid:durableId="2035689101">
    <w:abstractNumId w:val="4"/>
  </w:num>
  <w:num w:numId="11" w16cid:durableId="777067413">
    <w:abstractNumId w:val="14"/>
  </w:num>
  <w:num w:numId="12" w16cid:durableId="580064008">
    <w:abstractNumId w:val="7"/>
  </w:num>
  <w:num w:numId="13" w16cid:durableId="1846628423">
    <w:abstractNumId w:val="21"/>
  </w:num>
  <w:num w:numId="14" w16cid:durableId="1218905464">
    <w:abstractNumId w:val="20"/>
  </w:num>
  <w:num w:numId="15" w16cid:durableId="1737168486">
    <w:abstractNumId w:val="15"/>
  </w:num>
  <w:num w:numId="16" w16cid:durableId="2105958405">
    <w:abstractNumId w:val="9"/>
  </w:num>
  <w:num w:numId="17" w16cid:durableId="133565385">
    <w:abstractNumId w:val="16"/>
  </w:num>
  <w:num w:numId="18" w16cid:durableId="1809004821">
    <w:abstractNumId w:val="13"/>
  </w:num>
  <w:num w:numId="19" w16cid:durableId="785661489">
    <w:abstractNumId w:val="19"/>
  </w:num>
  <w:num w:numId="20" w16cid:durableId="520752071">
    <w:abstractNumId w:val="2"/>
  </w:num>
  <w:num w:numId="21" w16cid:durableId="501555866">
    <w:abstractNumId w:val="5"/>
  </w:num>
  <w:num w:numId="22" w16cid:durableId="1374114382">
    <w:abstractNumId w:val="3"/>
  </w:num>
  <w:num w:numId="23" w16cid:durableId="12423257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9D"/>
    <w:rsid w:val="00012A45"/>
    <w:rsid w:val="000207A7"/>
    <w:rsid w:val="000703BB"/>
    <w:rsid w:val="00074D83"/>
    <w:rsid w:val="00086875"/>
    <w:rsid w:val="00096EEB"/>
    <w:rsid w:val="000973E1"/>
    <w:rsid w:val="000D6375"/>
    <w:rsid w:val="00113686"/>
    <w:rsid w:val="00151386"/>
    <w:rsid w:val="001A6F10"/>
    <w:rsid w:val="002117BE"/>
    <w:rsid w:val="00211E04"/>
    <w:rsid w:val="00237F87"/>
    <w:rsid w:val="00281618"/>
    <w:rsid w:val="00293F7E"/>
    <w:rsid w:val="002B03E0"/>
    <w:rsid w:val="002C1E8C"/>
    <w:rsid w:val="003478C6"/>
    <w:rsid w:val="00361B1F"/>
    <w:rsid w:val="00362CAD"/>
    <w:rsid w:val="003814B8"/>
    <w:rsid w:val="003C6A94"/>
    <w:rsid w:val="003F0C97"/>
    <w:rsid w:val="00482AE2"/>
    <w:rsid w:val="00495CA2"/>
    <w:rsid w:val="004B7488"/>
    <w:rsid w:val="0055668A"/>
    <w:rsid w:val="00595252"/>
    <w:rsid w:val="005C5A05"/>
    <w:rsid w:val="005D2C83"/>
    <w:rsid w:val="006878BF"/>
    <w:rsid w:val="006946D7"/>
    <w:rsid w:val="007001A7"/>
    <w:rsid w:val="00703C6F"/>
    <w:rsid w:val="0075103E"/>
    <w:rsid w:val="007A1E83"/>
    <w:rsid w:val="007D19FA"/>
    <w:rsid w:val="00814F69"/>
    <w:rsid w:val="00817EFB"/>
    <w:rsid w:val="00852171"/>
    <w:rsid w:val="00881BD1"/>
    <w:rsid w:val="008904AE"/>
    <w:rsid w:val="008915A5"/>
    <w:rsid w:val="008A27BA"/>
    <w:rsid w:val="008A57E0"/>
    <w:rsid w:val="008B0F71"/>
    <w:rsid w:val="008E45C7"/>
    <w:rsid w:val="009032C9"/>
    <w:rsid w:val="009558EA"/>
    <w:rsid w:val="009D10F6"/>
    <w:rsid w:val="009D4ACE"/>
    <w:rsid w:val="009E3394"/>
    <w:rsid w:val="00A362AF"/>
    <w:rsid w:val="00A76406"/>
    <w:rsid w:val="00A95729"/>
    <w:rsid w:val="00AA7CEF"/>
    <w:rsid w:val="00AB37F2"/>
    <w:rsid w:val="00AB4A94"/>
    <w:rsid w:val="00AB792F"/>
    <w:rsid w:val="00AC100E"/>
    <w:rsid w:val="00AD709D"/>
    <w:rsid w:val="00B03B58"/>
    <w:rsid w:val="00B2525E"/>
    <w:rsid w:val="00B4135A"/>
    <w:rsid w:val="00B67797"/>
    <w:rsid w:val="00BA2AA7"/>
    <w:rsid w:val="00C00F7C"/>
    <w:rsid w:val="00C1399F"/>
    <w:rsid w:val="00C140C2"/>
    <w:rsid w:val="00C33193"/>
    <w:rsid w:val="00D272E5"/>
    <w:rsid w:val="00D43B83"/>
    <w:rsid w:val="00D504A7"/>
    <w:rsid w:val="00D519FE"/>
    <w:rsid w:val="00D57E93"/>
    <w:rsid w:val="00D76127"/>
    <w:rsid w:val="00D8675F"/>
    <w:rsid w:val="00D937BF"/>
    <w:rsid w:val="00DB0D14"/>
    <w:rsid w:val="00E139FA"/>
    <w:rsid w:val="00E22946"/>
    <w:rsid w:val="00E40BB4"/>
    <w:rsid w:val="00E769E8"/>
    <w:rsid w:val="00EA7EB9"/>
    <w:rsid w:val="00ED29DA"/>
    <w:rsid w:val="00ED5356"/>
    <w:rsid w:val="00EF6C1A"/>
    <w:rsid w:val="00F13844"/>
    <w:rsid w:val="00FB1304"/>
    <w:rsid w:val="00FC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187BD"/>
  <w15:chartTrackingRefBased/>
  <w15:docId w15:val="{75702330-EF4E-4FB3-8BFA-1839DD2C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2A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09D"/>
    <w:pPr>
      <w:ind w:left="720"/>
      <w:contextualSpacing/>
    </w:pPr>
  </w:style>
  <w:style w:type="paragraph" w:customStyle="1" w:styleId="Default">
    <w:name w:val="Default"/>
    <w:rsid w:val="00AD709D"/>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Header">
    <w:name w:val="header"/>
    <w:basedOn w:val="Normal"/>
    <w:link w:val="HeaderChar"/>
    <w:uiPriority w:val="99"/>
    <w:unhideWhenUsed/>
    <w:rsid w:val="00FB1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304"/>
    <w:rPr>
      <w:kern w:val="0"/>
      <w14:ligatures w14:val="none"/>
    </w:rPr>
  </w:style>
  <w:style w:type="paragraph" w:styleId="Footer">
    <w:name w:val="footer"/>
    <w:basedOn w:val="Normal"/>
    <w:link w:val="FooterChar"/>
    <w:uiPriority w:val="99"/>
    <w:unhideWhenUsed/>
    <w:rsid w:val="00FB1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304"/>
    <w:rPr>
      <w:kern w:val="0"/>
      <w14:ligatures w14:val="none"/>
    </w:rPr>
  </w:style>
  <w:style w:type="table" w:styleId="TableGrid">
    <w:name w:val="Table Grid"/>
    <w:basedOn w:val="TableNormal"/>
    <w:uiPriority w:val="39"/>
    <w:rsid w:val="00AB3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B0D14"/>
    <w:pPr>
      <w:autoSpaceDE w:val="0"/>
      <w:autoSpaceDN w:val="0"/>
      <w:adjustRightInd w:val="0"/>
      <w:spacing w:after="0" w:line="240" w:lineRule="auto"/>
      <w:ind w:left="8342"/>
    </w:pPr>
    <w:rPr>
      <w:rFonts w:ascii="Times New Roman" w:hAnsi="Times New Roman" w:cs="Times New Roman"/>
      <w:sz w:val="24"/>
      <w:szCs w:val="24"/>
      <w14:ligatures w14:val="standardContextual"/>
    </w:rPr>
  </w:style>
  <w:style w:type="character" w:customStyle="1" w:styleId="TitleChar">
    <w:name w:val="Title Char"/>
    <w:basedOn w:val="DefaultParagraphFont"/>
    <w:link w:val="Title"/>
    <w:uiPriority w:val="10"/>
    <w:rsid w:val="00DB0D14"/>
    <w:rPr>
      <w:rFonts w:ascii="Times New Roman" w:hAnsi="Times New Roman" w:cs="Times New Roman"/>
      <w:kern w:val="0"/>
      <w:sz w:val="24"/>
      <w:szCs w:val="24"/>
    </w:rPr>
  </w:style>
  <w:style w:type="paragraph" w:customStyle="1" w:styleId="BasicParagraph">
    <w:name w:val="[Basic Paragraph]"/>
    <w:basedOn w:val="Normal"/>
    <w:uiPriority w:val="99"/>
    <w:rsid w:val="00DB0D14"/>
    <w:pPr>
      <w:autoSpaceDE w:val="0"/>
      <w:autoSpaceDN w:val="0"/>
      <w:adjustRightInd w:val="0"/>
      <w:spacing w:after="0" w:line="288" w:lineRule="auto"/>
      <w:textAlignment w:val="center"/>
    </w:pPr>
    <w:rPr>
      <w:rFonts w:ascii="Minion Pro" w:hAnsi="Minion Pro" w:cs="Minion Pro"/>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9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41EC-A28F-4E83-B12B-AEFCCF87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Dawson</dc:creator>
  <cp:keywords/>
  <dc:description/>
  <cp:lastModifiedBy>Jeremiah Boonstra</cp:lastModifiedBy>
  <cp:revision>17</cp:revision>
  <dcterms:created xsi:type="dcterms:W3CDTF">2023-05-03T18:45:00Z</dcterms:created>
  <dcterms:modified xsi:type="dcterms:W3CDTF">2025-03-10T19:23:00Z</dcterms:modified>
</cp:coreProperties>
</file>